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EE" w:rsidRPr="000D3833" w:rsidRDefault="007720EE" w:rsidP="00874093">
      <w:pPr>
        <w:pStyle w:val="CRCoverPage"/>
        <w:tabs>
          <w:tab w:val="left" w:pos="7980"/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0D3833">
        <w:rPr>
          <w:noProof/>
          <w:sz w:val="24"/>
        </w:rPr>
        <w:t>3GPP TSG-</w:t>
      </w:r>
      <w:r w:rsidRPr="000D3833">
        <w:rPr>
          <w:rFonts w:hint="eastAsia"/>
          <w:noProof/>
          <w:sz w:val="24"/>
          <w:lang w:eastAsia="zh-CN"/>
        </w:rPr>
        <w:t>RAN WG2</w:t>
      </w:r>
      <w:r w:rsidRPr="000D3833">
        <w:rPr>
          <w:noProof/>
          <w:sz w:val="24"/>
        </w:rPr>
        <w:t xml:space="preserve"> Meeting #</w:t>
      </w:r>
      <w:r>
        <w:rPr>
          <w:rFonts w:eastAsia="宋体" w:hint="eastAsia"/>
          <w:noProof/>
          <w:sz w:val="24"/>
          <w:lang w:eastAsia="zh-CN"/>
        </w:rPr>
        <w:t>1</w:t>
      </w:r>
      <w:r w:rsidR="00740393">
        <w:rPr>
          <w:rFonts w:eastAsia="宋体" w:hint="eastAsia"/>
          <w:noProof/>
          <w:sz w:val="24"/>
          <w:lang w:eastAsia="zh-CN"/>
        </w:rPr>
        <w:t xml:space="preserve">11 </w:t>
      </w:r>
      <w:r w:rsidR="00874093" w:rsidRPr="00874093">
        <w:rPr>
          <w:rFonts w:eastAsia="宋体"/>
          <w:noProof/>
          <w:sz w:val="24"/>
          <w:lang w:eastAsia="zh-CN"/>
        </w:rPr>
        <w:t>electronic</w:t>
      </w:r>
      <w:r w:rsidR="00874093">
        <w:rPr>
          <w:rFonts w:eastAsia="宋体" w:hint="eastAsia"/>
          <w:noProof/>
          <w:sz w:val="24"/>
          <w:lang w:eastAsia="zh-CN"/>
        </w:rPr>
        <w:tab/>
      </w:r>
      <w:r w:rsidRPr="000D3833">
        <w:rPr>
          <w:rFonts w:hint="eastAsia"/>
          <w:b/>
          <w:i/>
          <w:noProof/>
          <w:sz w:val="28"/>
          <w:lang w:eastAsia="zh-CN"/>
        </w:rPr>
        <w:t>R2-</w:t>
      </w:r>
      <w:r w:rsidR="00874093">
        <w:rPr>
          <w:rFonts w:eastAsia="宋体" w:hint="eastAsia"/>
          <w:b/>
          <w:i/>
          <w:noProof/>
          <w:sz w:val="28"/>
          <w:lang w:eastAsia="zh-CN"/>
        </w:rPr>
        <w:t>20</w:t>
      </w:r>
      <w:r w:rsidR="00781567">
        <w:rPr>
          <w:rFonts w:eastAsia="宋体" w:hint="eastAsia"/>
          <w:b/>
          <w:i/>
          <w:noProof/>
          <w:sz w:val="28"/>
          <w:lang w:eastAsia="zh-CN"/>
        </w:rPr>
        <w:t>07839</w:t>
      </w:r>
    </w:p>
    <w:p w:rsidR="007720EE" w:rsidRDefault="00740393" w:rsidP="000D5029">
      <w:pPr>
        <w:pStyle w:val="CRCoverPage"/>
        <w:rPr>
          <w:rFonts w:eastAsia="宋体"/>
          <w:noProof/>
          <w:sz w:val="24"/>
          <w:lang w:eastAsia="zh-CN"/>
        </w:rPr>
      </w:pPr>
      <w:r>
        <w:rPr>
          <w:rFonts w:eastAsia="宋体" w:hint="eastAsia"/>
          <w:noProof/>
          <w:sz w:val="24"/>
          <w:lang w:eastAsia="zh-CN"/>
        </w:rPr>
        <w:t>17</w:t>
      </w:r>
      <w:r>
        <w:rPr>
          <w:rFonts w:eastAsia="宋体"/>
          <w:noProof/>
          <w:sz w:val="24"/>
          <w:lang w:eastAsia="zh-CN"/>
        </w:rPr>
        <w:t xml:space="preserve">– </w:t>
      </w:r>
      <w:r>
        <w:rPr>
          <w:rFonts w:eastAsia="宋体" w:hint="eastAsia"/>
          <w:noProof/>
          <w:sz w:val="24"/>
          <w:lang w:eastAsia="zh-CN"/>
        </w:rPr>
        <w:t>28</w:t>
      </w:r>
      <w:r w:rsidR="00E45807">
        <w:rPr>
          <w:rFonts w:eastAsia="宋体" w:hint="eastAsia"/>
          <w:noProof/>
          <w:sz w:val="24"/>
          <w:lang w:eastAsia="zh-CN"/>
        </w:rPr>
        <w:t xml:space="preserve"> </w:t>
      </w:r>
      <w:r>
        <w:rPr>
          <w:rFonts w:eastAsia="宋体" w:hint="eastAsia"/>
          <w:noProof/>
          <w:sz w:val="24"/>
          <w:lang w:eastAsia="zh-CN"/>
        </w:rPr>
        <w:t>Aug</w:t>
      </w:r>
      <w:r w:rsidR="00874093" w:rsidRPr="00874093">
        <w:rPr>
          <w:rFonts w:eastAsia="宋体"/>
          <w:noProof/>
          <w:sz w:val="24"/>
          <w:lang w:eastAsia="zh-CN"/>
        </w:rPr>
        <w:t xml:space="preserve"> 2020</w:t>
      </w:r>
    </w:p>
    <w:p w:rsidR="00874093" w:rsidRPr="00680D8D" w:rsidRDefault="00874093" w:rsidP="007720EE">
      <w:pPr>
        <w:pStyle w:val="CRCoverPage"/>
        <w:outlineLvl w:val="0"/>
        <w:rPr>
          <w:rFonts w:eastAsia="宋体"/>
          <w:noProof/>
          <w:sz w:val="24"/>
          <w:lang w:eastAsia="zh-CN"/>
        </w:rPr>
      </w:pPr>
    </w:p>
    <w:p w:rsidR="007720EE" w:rsidRPr="000D3833" w:rsidRDefault="007720EE" w:rsidP="00C0537D">
      <w:pPr>
        <w:tabs>
          <w:tab w:val="left" w:pos="1985"/>
        </w:tabs>
        <w:spacing w:afterLines="100"/>
        <w:rPr>
          <w:rFonts w:ascii="Arial" w:eastAsia="宋体" w:hAnsi="Arial"/>
          <w:sz w:val="24"/>
          <w:lang w:eastAsia="zh-CN"/>
        </w:rPr>
      </w:pPr>
      <w:r w:rsidRPr="000D3833">
        <w:rPr>
          <w:rFonts w:ascii="Arial" w:hAnsi="Arial"/>
          <w:b/>
          <w:sz w:val="24"/>
        </w:rPr>
        <w:t>Agenda item:</w:t>
      </w:r>
      <w:r w:rsidRPr="000D3833">
        <w:rPr>
          <w:rFonts w:ascii="Arial" w:hAnsi="Arial"/>
          <w:sz w:val="24"/>
        </w:rPr>
        <w:tab/>
      </w:r>
      <w:bookmarkStart w:id="1" w:name="Source"/>
      <w:bookmarkEnd w:id="1"/>
      <w:r w:rsidR="00740393">
        <w:rPr>
          <w:rFonts w:ascii="Arial" w:eastAsia="宋体" w:hAnsi="Arial" w:hint="eastAsia"/>
          <w:sz w:val="24"/>
          <w:lang w:eastAsia="zh-CN"/>
        </w:rPr>
        <w:t>8.2.3</w:t>
      </w:r>
    </w:p>
    <w:p w:rsidR="007720EE" w:rsidRPr="000D3833" w:rsidRDefault="007720EE" w:rsidP="007720EE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0D3833">
        <w:rPr>
          <w:rFonts w:ascii="Arial" w:hAnsi="Arial"/>
          <w:b/>
          <w:sz w:val="24"/>
        </w:rPr>
        <w:t xml:space="preserve">Source: </w:t>
      </w:r>
      <w:r w:rsidRPr="000D3833">
        <w:rPr>
          <w:rFonts w:ascii="Arial" w:hAnsi="Arial"/>
          <w:b/>
          <w:sz w:val="24"/>
        </w:rPr>
        <w:tab/>
      </w:r>
      <w:r w:rsidRPr="000D3833">
        <w:rPr>
          <w:rFonts w:ascii="Arial" w:eastAsia="宋体" w:hAnsi="Arial" w:hint="eastAsia"/>
          <w:sz w:val="24"/>
          <w:lang w:eastAsia="zh-CN"/>
        </w:rPr>
        <w:t>Potevio</w:t>
      </w:r>
    </w:p>
    <w:p w:rsidR="007720EE" w:rsidRPr="005745B2" w:rsidRDefault="007720EE" w:rsidP="00C0537D">
      <w:pPr>
        <w:tabs>
          <w:tab w:val="left" w:pos="1985"/>
        </w:tabs>
        <w:spacing w:afterLines="100"/>
        <w:ind w:left="1980" w:hanging="1980"/>
        <w:rPr>
          <w:rFonts w:ascii="Arial" w:eastAsia="宋体" w:hAnsi="Arial" w:cs="Arial"/>
          <w:sz w:val="24"/>
          <w:szCs w:val="24"/>
          <w:lang w:eastAsia="zh-CN"/>
        </w:rPr>
      </w:pPr>
      <w:r w:rsidRPr="000D3833">
        <w:rPr>
          <w:rFonts w:ascii="Arial" w:hAnsi="Arial"/>
          <w:b/>
          <w:sz w:val="24"/>
        </w:rPr>
        <w:t>Title:</w:t>
      </w:r>
      <w:r w:rsidRPr="000D3833">
        <w:rPr>
          <w:rFonts w:ascii="Arial" w:hAnsi="Arial"/>
          <w:sz w:val="24"/>
        </w:rPr>
        <w:tab/>
      </w:r>
      <w:r w:rsidR="00740393">
        <w:rPr>
          <w:rFonts w:ascii="Arial" w:eastAsia="宋体" w:hAnsi="Arial" w:hint="eastAsia"/>
          <w:sz w:val="24"/>
          <w:lang w:eastAsia="zh-CN"/>
        </w:rPr>
        <w:t>Conditional PSCell addition and change in MR-DC</w:t>
      </w:r>
    </w:p>
    <w:p w:rsidR="007720EE" w:rsidRPr="00EA4073" w:rsidRDefault="007720EE" w:rsidP="007720EE">
      <w:pPr>
        <w:ind w:left="1985" w:hanging="1985"/>
        <w:rPr>
          <w:rFonts w:ascii="Arial" w:eastAsia="宋体" w:hAnsi="Arial" w:cs="Arial"/>
          <w:sz w:val="24"/>
          <w:szCs w:val="24"/>
          <w:lang w:eastAsia="zh-CN"/>
        </w:rPr>
      </w:pPr>
      <w:r w:rsidRPr="00B57E27">
        <w:rPr>
          <w:rFonts w:ascii="Arial" w:hAnsi="Arial"/>
          <w:b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40393" w:rsidRPr="00740393">
        <w:rPr>
          <w:rFonts w:ascii="Arial" w:eastAsia="宋体" w:hAnsi="Arial" w:cs="Arial"/>
          <w:sz w:val="24"/>
          <w:szCs w:val="24"/>
          <w:lang w:eastAsia="zh-CN"/>
        </w:rPr>
        <w:t>LTE_NR_DC_enh2-Core</w:t>
      </w:r>
    </w:p>
    <w:p w:rsidR="007720EE" w:rsidRPr="000D3833" w:rsidRDefault="007720EE" w:rsidP="00C0537D">
      <w:pPr>
        <w:tabs>
          <w:tab w:val="left" w:pos="1985"/>
        </w:tabs>
        <w:spacing w:afterLines="100"/>
        <w:ind w:left="1980" w:hanging="1980"/>
        <w:rPr>
          <w:rFonts w:ascii="Arial" w:eastAsia="宋体" w:hAnsi="Arial"/>
          <w:sz w:val="24"/>
          <w:lang w:eastAsia="zh-CN"/>
        </w:rPr>
      </w:pPr>
      <w:r w:rsidRPr="000D3833">
        <w:rPr>
          <w:rFonts w:ascii="Arial" w:hAnsi="Arial"/>
          <w:b/>
          <w:sz w:val="24"/>
        </w:rPr>
        <w:t>Document for:</w:t>
      </w:r>
      <w:r w:rsidRPr="000D3833">
        <w:rPr>
          <w:rFonts w:ascii="Arial" w:hAnsi="Arial"/>
          <w:sz w:val="24"/>
        </w:rPr>
        <w:tab/>
      </w:r>
      <w:bookmarkStart w:id="2" w:name="DocumentFor"/>
      <w:bookmarkEnd w:id="2"/>
      <w:r w:rsidRPr="000D3833">
        <w:rPr>
          <w:rFonts w:ascii="Arial" w:hAnsi="Arial"/>
          <w:sz w:val="24"/>
        </w:rPr>
        <w:t>Discussion</w:t>
      </w:r>
      <w:r w:rsidR="0034643E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Pr="000D3833">
        <w:rPr>
          <w:rFonts w:ascii="Arial" w:hAnsi="Arial"/>
          <w:sz w:val="24"/>
          <w:lang w:eastAsia="ja-JP"/>
        </w:rPr>
        <w:t xml:space="preserve">and </w:t>
      </w:r>
      <w:r w:rsidRPr="000D3833">
        <w:rPr>
          <w:rFonts w:ascii="Arial" w:eastAsia="宋体" w:hAnsi="Arial"/>
          <w:sz w:val="24"/>
          <w:lang w:eastAsia="zh-CN"/>
        </w:rPr>
        <w:t>D</w:t>
      </w:r>
      <w:r w:rsidRPr="000D3833">
        <w:rPr>
          <w:rFonts w:ascii="Arial" w:hAnsi="Arial"/>
          <w:sz w:val="24"/>
          <w:lang w:eastAsia="ja-JP"/>
        </w:rPr>
        <w:t>ecision</w:t>
      </w:r>
    </w:p>
    <w:p w:rsidR="007720EE" w:rsidRPr="000D3833" w:rsidRDefault="007720EE" w:rsidP="007720EE">
      <w:pPr>
        <w:pStyle w:val="1"/>
        <w:numPr>
          <w:ilvl w:val="0"/>
          <w:numId w:val="3"/>
        </w:numPr>
      </w:pPr>
      <w:r w:rsidRPr="000D3833">
        <w:t>Introduction</w:t>
      </w:r>
    </w:p>
    <w:p w:rsidR="002C3966" w:rsidRDefault="00FB09CC" w:rsidP="00E254D4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kern w:val="2"/>
          <w:lang w:eastAsia="zh-CN"/>
        </w:rPr>
        <w:t>In</w:t>
      </w:r>
      <w:r w:rsidR="00E9161E">
        <w:rPr>
          <w:rFonts w:eastAsia="宋体" w:hint="eastAsia"/>
          <w:kern w:val="2"/>
          <w:lang w:eastAsia="zh-CN"/>
        </w:rPr>
        <w:t xml:space="preserve"> </w:t>
      </w:r>
      <w:r w:rsidR="000454D5">
        <w:rPr>
          <w:rFonts w:eastAsia="宋体" w:hint="eastAsia"/>
          <w:kern w:val="2"/>
          <w:lang w:eastAsia="zh-CN"/>
        </w:rPr>
        <w:t>Rel-16</w:t>
      </w:r>
      <w:r w:rsidR="00A21938">
        <w:rPr>
          <w:rFonts w:eastAsia="宋体" w:hint="eastAsia"/>
          <w:kern w:val="2"/>
          <w:lang w:eastAsia="zh-CN"/>
        </w:rPr>
        <w:t xml:space="preserve"> NR mobility WI</w:t>
      </w:r>
      <w:r w:rsidR="00E9161E">
        <w:rPr>
          <w:rFonts w:eastAsia="宋体" w:hint="eastAsia"/>
          <w:kern w:val="2"/>
          <w:lang w:eastAsia="zh-CN"/>
        </w:rPr>
        <w:t>,</w:t>
      </w:r>
      <w:r w:rsidR="001E3386">
        <w:rPr>
          <w:rFonts w:eastAsia="宋体" w:hint="eastAsia"/>
          <w:kern w:val="2"/>
          <w:lang w:eastAsia="zh-CN"/>
        </w:rPr>
        <w:t xml:space="preserve"> the </w:t>
      </w:r>
      <w:r w:rsidR="001E3386">
        <w:rPr>
          <w:rFonts w:eastAsia="宋体"/>
          <w:kern w:val="2"/>
          <w:lang w:eastAsia="zh-CN"/>
        </w:rPr>
        <w:t>s</w:t>
      </w:r>
      <w:r w:rsidR="00607DF6">
        <w:rPr>
          <w:rFonts w:eastAsia="宋体" w:hint="eastAsia"/>
          <w:kern w:val="2"/>
          <w:lang w:eastAsia="zh-CN"/>
        </w:rPr>
        <w:t xml:space="preserve">cope of conditional </w:t>
      </w:r>
      <w:r w:rsidR="001E3386">
        <w:rPr>
          <w:rFonts w:eastAsia="宋体" w:hint="eastAsia"/>
          <w:kern w:val="2"/>
          <w:lang w:eastAsia="zh-CN"/>
        </w:rPr>
        <w:t>PSCell addition</w:t>
      </w:r>
      <w:r w:rsidR="000212AD">
        <w:rPr>
          <w:rFonts w:eastAsia="宋体" w:hint="eastAsia"/>
          <w:kern w:val="2"/>
          <w:lang w:eastAsia="zh-CN"/>
        </w:rPr>
        <w:t xml:space="preserve"> and </w:t>
      </w:r>
      <w:r w:rsidR="001E3386">
        <w:rPr>
          <w:rFonts w:eastAsia="宋体" w:hint="eastAsia"/>
          <w:kern w:val="2"/>
          <w:lang w:eastAsia="zh-CN"/>
        </w:rPr>
        <w:t xml:space="preserve">change </w:t>
      </w:r>
      <w:r>
        <w:rPr>
          <w:lang w:val="en-US" w:eastAsia="zh-CN"/>
        </w:rPr>
        <w:t>was limit</w:t>
      </w:r>
      <w:r w:rsidR="00E254D4">
        <w:rPr>
          <w:rFonts w:eastAsiaTheme="minorEastAsia" w:hint="eastAsia"/>
          <w:lang w:val="en-US" w:eastAsia="zh-CN"/>
        </w:rPr>
        <w:t>ed</w:t>
      </w:r>
      <w:r>
        <w:rPr>
          <w:lang w:val="en-US" w:eastAsia="zh-CN"/>
        </w:rPr>
        <w:t xml:space="preserve"> to intra-SN change without MN involvement </w:t>
      </w:r>
      <w:r w:rsidR="000454D5">
        <w:rPr>
          <w:rFonts w:eastAsiaTheme="minorEastAsia" w:hint="eastAsia"/>
          <w:lang w:val="en-US" w:eastAsia="zh-CN"/>
        </w:rPr>
        <w:t xml:space="preserve">due to </w:t>
      </w:r>
      <w:r w:rsidR="00607DF6">
        <w:rPr>
          <w:rFonts w:eastAsiaTheme="minorEastAsia" w:hint="eastAsia"/>
          <w:lang w:val="en-US" w:eastAsia="zh-CN"/>
        </w:rPr>
        <w:t>limited schedule</w:t>
      </w:r>
      <w:r>
        <w:rPr>
          <w:lang w:val="en-US" w:eastAsia="zh-CN"/>
        </w:rPr>
        <w:t>.</w:t>
      </w:r>
      <w:r w:rsidR="004A315A">
        <w:rPr>
          <w:rFonts w:eastAsiaTheme="minorEastAsia" w:hint="eastAsia"/>
          <w:lang w:val="en-US" w:eastAsia="zh-CN"/>
        </w:rPr>
        <w:t xml:space="preserve"> </w:t>
      </w:r>
      <w:r w:rsidR="00E75478">
        <w:rPr>
          <w:rFonts w:eastAsiaTheme="minorEastAsia" w:hint="eastAsia"/>
          <w:lang w:val="en-US" w:eastAsia="zh-CN"/>
        </w:rPr>
        <w:t xml:space="preserve">As </w:t>
      </w:r>
      <w:r w:rsidR="00E75478">
        <w:rPr>
          <w:rFonts w:eastAsia="宋体" w:hint="eastAsia"/>
          <w:lang w:eastAsia="zh-CN"/>
        </w:rPr>
        <w:t>approved in RAN plenary #86, t</w:t>
      </w:r>
      <w:r w:rsidR="00A21938">
        <w:rPr>
          <w:rFonts w:eastAsiaTheme="minorEastAsia" w:hint="eastAsia"/>
          <w:lang w:val="en-US" w:eastAsia="zh-CN"/>
        </w:rPr>
        <w:t xml:space="preserve">he scenarios </w:t>
      </w:r>
      <w:r w:rsidR="002C3966">
        <w:rPr>
          <w:rFonts w:eastAsiaTheme="minorEastAsia" w:hint="eastAsia"/>
          <w:lang w:val="en-US" w:eastAsia="zh-CN"/>
        </w:rPr>
        <w:t xml:space="preserve">of </w:t>
      </w:r>
      <w:r w:rsidR="002C3966">
        <w:rPr>
          <w:rFonts w:eastAsia="宋体" w:hint="eastAsia"/>
          <w:kern w:val="2"/>
          <w:lang w:eastAsia="zh-CN"/>
        </w:rPr>
        <w:t>conditional PSCell addition</w:t>
      </w:r>
      <w:r w:rsidR="000212AD">
        <w:rPr>
          <w:rFonts w:eastAsia="宋体" w:hint="eastAsia"/>
          <w:kern w:val="2"/>
          <w:lang w:eastAsia="zh-CN"/>
        </w:rPr>
        <w:t xml:space="preserve"> and</w:t>
      </w:r>
      <w:r w:rsidR="002C3966">
        <w:rPr>
          <w:rFonts w:eastAsia="宋体" w:hint="eastAsia"/>
          <w:kern w:val="2"/>
          <w:lang w:eastAsia="zh-CN"/>
        </w:rPr>
        <w:t xml:space="preserve"> change</w:t>
      </w:r>
      <w:r w:rsidR="002C3966">
        <w:rPr>
          <w:rFonts w:eastAsiaTheme="minorEastAsia" w:hint="eastAsia"/>
          <w:lang w:val="en-US" w:eastAsia="zh-CN"/>
        </w:rPr>
        <w:t xml:space="preserve"> </w:t>
      </w:r>
      <w:r w:rsidR="00A21938">
        <w:rPr>
          <w:rFonts w:eastAsiaTheme="minorEastAsia" w:hint="eastAsia"/>
          <w:lang w:val="en-US" w:eastAsia="zh-CN"/>
        </w:rPr>
        <w:t xml:space="preserve">which are not </w:t>
      </w:r>
      <w:r w:rsidR="002C3966">
        <w:rPr>
          <w:rFonts w:eastAsiaTheme="minorEastAsia" w:hint="eastAsia"/>
          <w:lang w:val="en-US" w:eastAsia="zh-CN"/>
        </w:rPr>
        <w:t>supported</w:t>
      </w:r>
      <w:r w:rsidR="00A21938">
        <w:rPr>
          <w:rFonts w:eastAsiaTheme="minorEastAsia" w:hint="eastAsia"/>
          <w:lang w:val="en-US" w:eastAsia="zh-CN"/>
        </w:rPr>
        <w:t xml:space="preserve"> in Rel-16 can be </w:t>
      </w:r>
      <w:r w:rsidR="002C3966">
        <w:rPr>
          <w:rFonts w:eastAsiaTheme="minorEastAsia" w:hint="eastAsia"/>
          <w:lang w:val="en-US" w:eastAsia="zh-CN"/>
        </w:rPr>
        <w:t xml:space="preserve">further </w:t>
      </w:r>
      <w:r w:rsidR="00A21938">
        <w:rPr>
          <w:rFonts w:eastAsiaTheme="minorEastAsia" w:hint="eastAsia"/>
          <w:lang w:val="en-US" w:eastAsia="zh-CN"/>
        </w:rPr>
        <w:t xml:space="preserve">addressed in Rel-17 </w:t>
      </w:r>
      <w:r w:rsidR="002C3966">
        <w:rPr>
          <w:rFonts w:eastAsiaTheme="minorEastAsia" w:hint="eastAsia"/>
          <w:lang w:val="en-US" w:eastAsia="zh-CN"/>
        </w:rPr>
        <w:t>MR-DC enhancements WI</w:t>
      </w:r>
      <w:r w:rsidR="00573045">
        <w:rPr>
          <w:rFonts w:eastAsiaTheme="minorEastAsia" w:hint="eastAsia"/>
          <w:lang w:val="en-US" w:eastAsia="zh-CN"/>
        </w:rPr>
        <w:t xml:space="preserve"> [1]</w:t>
      </w:r>
      <w:r w:rsidR="002C3966">
        <w:rPr>
          <w:rFonts w:eastAsiaTheme="minorEastAsia" w:hint="eastAsia"/>
          <w:lang w:val="en-US" w:eastAsia="zh-CN"/>
        </w:rPr>
        <w:t>.</w:t>
      </w:r>
    </w:p>
    <w:p w:rsidR="007720EE" w:rsidRPr="0019330C" w:rsidRDefault="007720EE" w:rsidP="000212AD">
      <w:pPr>
        <w:jc w:val="both"/>
        <w:rPr>
          <w:rFonts w:eastAsia="宋体"/>
          <w:kern w:val="2"/>
          <w:lang w:eastAsia="zh-CN"/>
        </w:rPr>
      </w:pPr>
      <w:r w:rsidRPr="00A94E62">
        <w:rPr>
          <w:rFonts w:eastAsia="宋体" w:hint="eastAsia"/>
          <w:kern w:val="2"/>
          <w:lang w:eastAsia="zh-CN"/>
        </w:rPr>
        <w:t xml:space="preserve">In this contribution, we would like to share our opinions on </w:t>
      </w:r>
      <w:r w:rsidR="000212AD">
        <w:rPr>
          <w:rFonts w:eastAsia="宋体" w:hint="eastAsia"/>
          <w:kern w:val="2"/>
          <w:lang w:eastAsia="zh-CN"/>
        </w:rPr>
        <w:t>conditional PSCell addition and change</w:t>
      </w:r>
      <w:r w:rsidR="005A46FC" w:rsidRPr="005A46FC">
        <w:rPr>
          <w:rFonts w:eastAsia="宋体"/>
          <w:kern w:val="2"/>
          <w:lang w:eastAsia="zh-CN"/>
        </w:rPr>
        <w:t xml:space="preserve"> in</w:t>
      </w:r>
      <w:r w:rsidR="000212AD">
        <w:rPr>
          <w:rFonts w:eastAsia="宋体" w:hint="eastAsia"/>
          <w:kern w:val="2"/>
          <w:lang w:eastAsia="zh-CN"/>
        </w:rPr>
        <w:t xml:space="preserve"> Rel-17</w:t>
      </w:r>
      <w:r w:rsidR="005A46FC" w:rsidRPr="005A46FC">
        <w:rPr>
          <w:rFonts w:eastAsia="宋体"/>
          <w:kern w:val="2"/>
          <w:lang w:eastAsia="zh-CN"/>
        </w:rPr>
        <w:t xml:space="preserve"> </w:t>
      </w:r>
      <w:r w:rsidR="0042285F">
        <w:rPr>
          <w:rFonts w:eastAsia="宋体" w:hint="eastAsia"/>
          <w:kern w:val="2"/>
          <w:lang w:eastAsia="zh-CN"/>
        </w:rPr>
        <w:t>MR-DC</w:t>
      </w:r>
      <w:r>
        <w:rPr>
          <w:rFonts w:eastAsia="宋体" w:hint="eastAsia"/>
          <w:kern w:val="2"/>
          <w:lang w:eastAsia="zh-CN"/>
        </w:rPr>
        <w:t>.</w:t>
      </w:r>
    </w:p>
    <w:p w:rsidR="007720EE" w:rsidRDefault="007720EE" w:rsidP="007720EE">
      <w:pPr>
        <w:pStyle w:val="1"/>
        <w:numPr>
          <w:ilvl w:val="0"/>
          <w:numId w:val="3"/>
        </w:numPr>
        <w:rPr>
          <w:rFonts w:eastAsia="宋体"/>
          <w:lang w:eastAsia="zh-CN"/>
        </w:rPr>
      </w:pPr>
      <w:r w:rsidRPr="000D3833">
        <w:t>Discussion</w:t>
      </w:r>
    </w:p>
    <w:p w:rsidR="00071C80" w:rsidRPr="006A4512" w:rsidRDefault="00573045" w:rsidP="00071C80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Conditional PSCell addition</w:t>
      </w:r>
    </w:p>
    <w:p w:rsidR="00A31FB1" w:rsidRDefault="00D2042D" w:rsidP="00071C80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In </w:t>
      </w:r>
      <w:r w:rsidR="00910C77">
        <w:rPr>
          <w:rFonts w:eastAsia="宋体" w:hint="eastAsia"/>
          <w:kern w:val="2"/>
          <w:lang w:eastAsia="zh-CN"/>
        </w:rPr>
        <w:t xml:space="preserve">the </w:t>
      </w:r>
      <w:r w:rsidR="006E4C75">
        <w:rPr>
          <w:rFonts w:eastAsia="宋体" w:hint="eastAsia"/>
          <w:kern w:val="2"/>
          <w:lang w:eastAsia="zh-CN"/>
        </w:rPr>
        <w:t>normal PSCell addition</w:t>
      </w:r>
      <w:r w:rsidR="004E0F66">
        <w:rPr>
          <w:rFonts w:eastAsia="宋体" w:hint="eastAsia"/>
          <w:kern w:val="2"/>
          <w:lang w:eastAsia="zh-CN"/>
        </w:rPr>
        <w:t xml:space="preserve"> </w:t>
      </w:r>
      <w:r w:rsidR="00910C77">
        <w:rPr>
          <w:rFonts w:eastAsia="宋体" w:hint="eastAsia"/>
          <w:kern w:val="2"/>
          <w:lang w:eastAsia="zh-CN"/>
        </w:rPr>
        <w:t xml:space="preserve">procedure, MN initiates </w:t>
      </w:r>
      <w:r w:rsidR="004E0F66">
        <w:rPr>
          <w:rFonts w:eastAsia="宋体" w:hint="eastAsia"/>
          <w:kern w:val="2"/>
          <w:lang w:eastAsia="zh-CN"/>
        </w:rPr>
        <w:t>the SN addition procedure</w:t>
      </w:r>
      <w:r w:rsidR="0041416D">
        <w:rPr>
          <w:rFonts w:eastAsia="宋体" w:hint="eastAsia"/>
          <w:kern w:val="2"/>
          <w:lang w:eastAsia="zh-CN"/>
        </w:rPr>
        <w:t xml:space="preserve"> based on the service requirements and the UE measurement report</w:t>
      </w:r>
      <w:r w:rsidR="004E0F66">
        <w:rPr>
          <w:rFonts w:eastAsia="宋体" w:hint="eastAsia"/>
          <w:kern w:val="2"/>
          <w:lang w:eastAsia="zh-CN"/>
        </w:rPr>
        <w:t xml:space="preserve"> when needed</w:t>
      </w:r>
      <w:r w:rsidR="007628E2">
        <w:rPr>
          <w:rFonts w:eastAsia="宋体" w:hint="eastAsia"/>
          <w:kern w:val="2"/>
          <w:lang w:eastAsia="zh-CN"/>
        </w:rPr>
        <w:t xml:space="preserve"> by sending the SN Addition Request message</w:t>
      </w:r>
      <w:r w:rsidR="004E0F66">
        <w:rPr>
          <w:rFonts w:eastAsia="宋体" w:hint="eastAsia"/>
          <w:kern w:val="2"/>
          <w:lang w:eastAsia="zh-CN"/>
        </w:rPr>
        <w:t>.</w:t>
      </w:r>
      <w:r w:rsidR="007628E2">
        <w:rPr>
          <w:rFonts w:eastAsia="宋体" w:hint="eastAsia"/>
          <w:kern w:val="2"/>
          <w:lang w:eastAsia="zh-CN"/>
        </w:rPr>
        <w:t xml:space="preserve"> The SN </w:t>
      </w:r>
      <w:r w:rsidR="00673114">
        <w:rPr>
          <w:rFonts w:eastAsia="宋体" w:hint="eastAsia"/>
          <w:kern w:val="2"/>
          <w:lang w:eastAsia="zh-CN"/>
        </w:rPr>
        <w:t xml:space="preserve">may </w:t>
      </w:r>
      <w:r w:rsidR="007628E2">
        <w:rPr>
          <w:rFonts w:eastAsia="宋体" w:hint="eastAsia"/>
          <w:kern w:val="2"/>
          <w:lang w:eastAsia="zh-CN"/>
        </w:rPr>
        <w:t>admit the resource request</w:t>
      </w:r>
      <w:r w:rsidR="00C0537D">
        <w:rPr>
          <w:rFonts w:eastAsia="宋体" w:hint="eastAsia"/>
          <w:kern w:val="2"/>
          <w:lang w:eastAsia="zh-CN"/>
        </w:rPr>
        <w:t>, and then the SN decides</w:t>
      </w:r>
      <w:r w:rsidR="00EC219F">
        <w:rPr>
          <w:rFonts w:eastAsia="宋体" w:hint="eastAsia"/>
          <w:kern w:val="2"/>
          <w:lang w:eastAsia="zh-CN"/>
        </w:rPr>
        <w:t xml:space="preserve"> the PSCell and other SCG SCells</w:t>
      </w:r>
      <w:r w:rsidR="00C0537D">
        <w:rPr>
          <w:rFonts w:eastAsia="宋体" w:hint="eastAsia"/>
          <w:kern w:val="2"/>
          <w:lang w:eastAsia="zh-CN"/>
        </w:rPr>
        <w:t xml:space="preserve"> and provides</w:t>
      </w:r>
      <w:r w:rsidR="00A31FB1">
        <w:rPr>
          <w:rFonts w:eastAsia="宋体" w:hint="eastAsia"/>
          <w:kern w:val="2"/>
          <w:lang w:eastAsia="zh-CN"/>
        </w:rPr>
        <w:t xml:space="preserve"> the new SCG radio resource configuration to </w:t>
      </w:r>
      <w:r w:rsidR="00E47223">
        <w:rPr>
          <w:rFonts w:eastAsia="宋体" w:hint="eastAsia"/>
          <w:kern w:val="2"/>
          <w:lang w:eastAsia="zh-CN"/>
        </w:rPr>
        <w:t>the MN in the SN Addition Request Acknowledge message</w:t>
      </w:r>
      <w:r w:rsidR="00375B12">
        <w:rPr>
          <w:rFonts w:eastAsia="宋体" w:hint="eastAsia"/>
          <w:kern w:val="2"/>
          <w:lang w:eastAsia="zh-CN"/>
        </w:rPr>
        <w:t xml:space="preserve"> [2]</w:t>
      </w:r>
      <w:r w:rsidR="00E47223">
        <w:rPr>
          <w:rFonts w:eastAsia="宋体" w:hint="eastAsia"/>
          <w:kern w:val="2"/>
          <w:lang w:eastAsia="zh-CN"/>
        </w:rPr>
        <w:t>.</w:t>
      </w:r>
    </w:p>
    <w:p w:rsidR="002F360A" w:rsidRPr="001F7E0F" w:rsidRDefault="002F360A" w:rsidP="00071C80">
      <w:pPr>
        <w:jc w:val="both"/>
        <w:rPr>
          <w:rFonts w:eastAsiaTheme="minorEastAsia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Considering the conditional PSCell addition</w:t>
      </w:r>
      <w:r w:rsidR="00B77FB0">
        <w:rPr>
          <w:rFonts w:eastAsia="宋体" w:hint="eastAsia"/>
          <w:kern w:val="2"/>
          <w:lang w:eastAsia="zh-CN"/>
        </w:rPr>
        <w:t xml:space="preserve"> (CPA)</w:t>
      </w:r>
      <w:r>
        <w:rPr>
          <w:rFonts w:eastAsia="宋体" w:hint="eastAsia"/>
          <w:kern w:val="2"/>
          <w:lang w:eastAsia="zh-CN"/>
        </w:rPr>
        <w:t xml:space="preserve"> </w:t>
      </w:r>
      <w:r w:rsidR="00E47ACE">
        <w:rPr>
          <w:rFonts w:eastAsia="宋体" w:hint="eastAsia"/>
          <w:kern w:val="2"/>
          <w:lang w:eastAsia="zh-CN"/>
        </w:rPr>
        <w:t>procedure</w:t>
      </w:r>
      <w:r w:rsidR="00E52910">
        <w:rPr>
          <w:rFonts w:eastAsia="宋体" w:hint="eastAsia"/>
          <w:kern w:val="2"/>
          <w:lang w:eastAsia="zh-CN"/>
        </w:rPr>
        <w:t>, the MN</w:t>
      </w:r>
      <w:r w:rsidR="00B77FB0">
        <w:rPr>
          <w:rFonts w:eastAsia="宋体" w:hint="eastAsia"/>
          <w:kern w:val="2"/>
          <w:lang w:eastAsia="zh-CN"/>
        </w:rPr>
        <w:t xml:space="preserve"> makes the decision to </w:t>
      </w:r>
      <w:r w:rsidR="00E52910">
        <w:rPr>
          <w:rFonts w:eastAsia="宋体" w:hint="eastAsia"/>
          <w:kern w:val="2"/>
          <w:lang w:eastAsia="zh-CN"/>
        </w:rPr>
        <w:t xml:space="preserve">initiate a </w:t>
      </w:r>
      <w:r w:rsidR="00B77FB0">
        <w:rPr>
          <w:rFonts w:eastAsia="宋体" w:hint="eastAsia"/>
          <w:kern w:val="2"/>
          <w:lang w:eastAsia="zh-CN"/>
        </w:rPr>
        <w:t>CPA</w:t>
      </w:r>
      <w:r w:rsidR="00E52910">
        <w:rPr>
          <w:rFonts w:eastAsia="宋体" w:hint="eastAsia"/>
          <w:kern w:val="2"/>
          <w:lang w:eastAsia="zh-CN"/>
        </w:rPr>
        <w:t xml:space="preserve"> procedure to request SCG radio resources in order to </w:t>
      </w:r>
      <w:r w:rsidR="006C0509">
        <w:rPr>
          <w:rFonts w:eastAsia="宋体" w:hint="eastAsia"/>
          <w:kern w:val="2"/>
          <w:lang w:eastAsia="zh-CN"/>
        </w:rPr>
        <w:t>reduce the signalling overhead and latency for initial PSCell addition.</w:t>
      </w:r>
      <w:r w:rsidR="00DF7991">
        <w:rPr>
          <w:rFonts w:eastAsia="宋体" w:hint="eastAsia"/>
          <w:kern w:val="2"/>
          <w:lang w:eastAsia="zh-CN"/>
        </w:rPr>
        <w:t xml:space="preserve"> </w:t>
      </w:r>
      <w:r w:rsidR="00A074F4">
        <w:rPr>
          <w:rFonts w:eastAsia="宋体" w:hint="eastAsia"/>
          <w:kern w:val="2"/>
          <w:lang w:eastAsia="zh-CN"/>
        </w:rPr>
        <w:t xml:space="preserve">The MN can send a CPA request (e.g. in the SN </w:t>
      </w:r>
      <w:r w:rsidR="00A074F4">
        <w:rPr>
          <w:rFonts w:eastAsia="宋体"/>
          <w:kern w:val="2"/>
          <w:lang w:eastAsia="zh-CN"/>
        </w:rPr>
        <w:t>addition</w:t>
      </w:r>
      <w:r w:rsidR="00A074F4">
        <w:rPr>
          <w:rFonts w:eastAsia="宋体" w:hint="eastAsia"/>
          <w:kern w:val="2"/>
          <w:lang w:eastAsia="zh-CN"/>
        </w:rPr>
        <w:t xml:space="preserve"> request message) to multiple candidate </w:t>
      </w:r>
      <w:r w:rsidR="0037175E">
        <w:rPr>
          <w:rFonts w:eastAsia="宋体" w:hint="eastAsia"/>
          <w:kern w:val="2"/>
          <w:lang w:eastAsia="zh-CN"/>
        </w:rPr>
        <w:t xml:space="preserve">target </w:t>
      </w:r>
      <w:r w:rsidR="00A074F4">
        <w:rPr>
          <w:rFonts w:eastAsia="宋体" w:hint="eastAsia"/>
          <w:kern w:val="2"/>
          <w:lang w:eastAsia="zh-CN"/>
        </w:rPr>
        <w:t>SNs.</w:t>
      </w:r>
      <w:r w:rsidR="00D832A4">
        <w:rPr>
          <w:rFonts w:eastAsia="宋体" w:hint="eastAsia"/>
          <w:kern w:val="2"/>
          <w:lang w:eastAsia="zh-CN"/>
        </w:rPr>
        <w:t xml:space="preserve"> </w:t>
      </w:r>
      <w:r w:rsidR="00D6716D">
        <w:rPr>
          <w:rFonts w:eastAsia="宋体" w:hint="eastAsia"/>
          <w:kern w:val="2"/>
          <w:lang w:eastAsia="zh-CN"/>
        </w:rPr>
        <w:t xml:space="preserve">The </w:t>
      </w:r>
      <w:r w:rsidR="0037175E">
        <w:rPr>
          <w:rFonts w:eastAsia="宋体" w:hint="eastAsia"/>
          <w:kern w:val="2"/>
          <w:lang w:eastAsia="zh-CN"/>
        </w:rPr>
        <w:t xml:space="preserve">candidate </w:t>
      </w:r>
      <w:r w:rsidR="00673114">
        <w:rPr>
          <w:rFonts w:eastAsia="宋体" w:hint="eastAsia"/>
          <w:kern w:val="2"/>
          <w:lang w:eastAsia="zh-CN"/>
        </w:rPr>
        <w:t xml:space="preserve">SN(s) can choose to accept or reject the </w:t>
      </w:r>
      <w:r w:rsidR="00A72CDC">
        <w:rPr>
          <w:rFonts w:eastAsia="宋体" w:hint="eastAsia"/>
          <w:kern w:val="2"/>
          <w:lang w:eastAsia="zh-CN"/>
        </w:rPr>
        <w:t xml:space="preserve">CPA </w:t>
      </w:r>
      <w:r w:rsidR="00673114">
        <w:rPr>
          <w:rFonts w:eastAsia="宋体" w:hint="eastAsia"/>
          <w:kern w:val="2"/>
          <w:lang w:eastAsia="zh-CN"/>
        </w:rPr>
        <w:t xml:space="preserve">request which is </w:t>
      </w:r>
      <w:r w:rsidR="006B05C2">
        <w:rPr>
          <w:rFonts w:eastAsia="宋体" w:hint="eastAsia"/>
          <w:kern w:val="2"/>
          <w:lang w:eastAsia="zh-CN"/>
        </w:rPr>
        <w:t xml:space="preserve">the </w:t>
      </w:r>
      <w:r w:rsidR="00673114">
        <w:rPr>
          <w:rFonts w:eastAsia="宋体" w:hint="eastAsia"/>
          <w:kern w:val="2"/>
          <w:lang w:eastAsia="zh-CN"/>
        </w:rPr>
        <w:t xml:space="preserve">same as the </w:t>
      </w:r>
      <w:r w:rsidR="0083309C">
        <w:rPr>
          <w:rFonts w:eastAsia="宋体" w:hint="eastAsia"/>
          <w:kern w:val="2"/>
          <w:lang w:eastAsia="zh-CN"/>
        </w:rPr>
        <w:t>normal</w:t>
      </w:r>
      <w:r w:rsidR="00673114">
        <w:rPr>
          <w:rFonts w:eastAsia="宋体" w:hint="eastAsia"/>
          <w:kern w:val="2"/>
          <w:lang w:eastAsia="zh-CN"/>
        </w:rPr>
        <w:t xml:space="preserve"> MR-DC procedure</w:t>
      </w:r>
      <w:r w:rsidR="004371E4">
        <w:rPr>
          <w:rFonts w:eastAsia="宋体" w:hint="eastAsia"/>
          <w:kern w:val="2"/>
          <w:lang w:eastAsia="zh-CN"/>
        </w:rPr>
        <w:t>.</w:t>
      </w:r>
      <w:r w:rsidR="00E47ACE">
        <w:rPr>
          <w:rFonts w:eastAsia="宋体" w:hint="eastAsia"/>
          <w:kern w:val="2"/>
          <w:lang w:eastAsia="zh-CN"/>
        </w:rPr>
        <w:t xml:space="preserve"> If the SN admits the CPA request, the SN will decide the candidate PSCell(s) and signal the related configuration to the MN in the response </w:t>
      </w:r>
      <w:r w:rsidR="006B05C2">
        <w:rPr>
          <w:rFonts w:eastAsia="宋体" w:hint="eastAsia"/>
          <w:kern w:val="2"/>
          <w:lang w:eastAsia="zh-CN"/>
        </w:rPr>
        <w:t xml:space="preserve">message </w:t>
      </w:r>
      <w:r w:rsidR="00E47ACE">
        <w:rPr>
          <w:rFonts w:eastAsia="宋体" w:hint="eastAsia"/>
          <w:kern w:val="2"/>
          <w:lang w:eastAsia="zh-CN"/>
        </w:rPr>
        <w:t>(</w:t>
      </w:r>
      <w:r w:rsidR="00E47ACE">
        <w:rPr>
          <w:rFonts w:eastAsia="宋体"/>
          <w:kern w:val="2"/>
          <w:lang w:eastAsia="zh-CN"/>
        </w:rPr>
        <w:t>e.g.</w:t>
      </w:r>
      <w:r w:rsidR="00E47ACE" w:rsidRPr="00E47ACE">
        <w:rPr>
          <w:rFonts w:eastAsia="宋体" w:hint="eastAsia"/>
          <w:kern w:val="2"/>
          <w:lang w:eastAsia="zh-CN"/>
        </w:rPr>
        <w:t xml:space="preserve"> </w:t>
      </w:r>
      <w:r w:rsidR="00E47ACE">
        <w:rPr>
          <w:rFonts w:eastAsia="宋体" w:hint="eastAsia"/>
          <w:kern w:val="2"/>
          <w:lang w:eastAsia="zh-CN"/>
        </w:rPr>
        <w:t>SN Addition Request Acknowledge)</w:t>
      </w:r>
      <w:r w:rsidR="006B05C2">
        <w:rPr>
          <w:rFonts w:eastAsia="宋体" w:hint="eastAsia"/>
          <w:kern w:val="2"/>
          <w:lang w:eastAsia="zh-CN"/>
        </w:rPr>
        <w:t>.</w:t>
      </w:r>
      <w:r w:rsidR="003A7361">
        <w:rPr>
          <w:rFonts w:eastAsia="宋体" w:hint="eastAsia"/>
          <w:kern w:val="2"/>
          <w:lang w:eastAsia="zh-CN"/>
        </w:rPr>
        <w:t xml:space="preserve"> </w:t>
      </w:r>
      <w:r w:rsidR="00746490">
        <w:rPr>
          <w:rFonts w:eastAsia="宋体" w:hint="eastAsia"/>
          <w:kern w:val="2"/>
          <w:lang w:eastAsia="zh-CN"/>
        </w:rPr>
        <w:t xml:space="preserve">Then the MN </w:t>
      </w:r>
      <w:r w:rsidR="00287E56">
        <w:rPr>
          <w:rFonts w:eastAsia="宋体" w:hint="eastAsia"/>
          <w:kern w:val="2"/>
          <w:lang w:eastAsia="zh-CN"/>
        </w:rPr>
        <w:t>generate</w:t>
      </w:r>
      <w:r w:rsidR="00746490">
        <w:rPr>
          <w:rFonts w:eastAsia="宋体" w:hint="eastAsia"/>
          <w:kern w:val="2"/>
          <w:lang w:eastAsia="zh-CN"/>
        </w:rPr>
        <w:t xml:space="preserve">s </w:t>
      </w:r>
      <w:r w:rsidR="005F488B">
        <w:rPr>
          <w:rFonts w:eastAsia="宋体" w:hint="eastAsia"/>
          <w:kern w:val="2"/>
          <w:lang w:eastAsia="zh-CN"/>
        </w:rPr>
        <w:t xml:space="preserve">and provides </w:t>
      </w:r>
      <w:r w:rsidR="00746490">
        <w:rPr>
          <w:rFonts w:eastAsia="宋体" w:hint="eastAsia"/>
          <w:kern w:val="2"/>
          <w:lang w:eastAsia="zh-CN"/>
        </w:rPr>
        <w:t xml:space="preserve">the CPA execution conditions </w:t>
      </w:r>
      <w:r w:rsidR="00D34F85">
        <w:rPr>
          <w:rFonts w:eastAsia="宋体" w:hint="eastAsia"/>
          <w:kern w:val="2"/>
          <w:lang w:eastAsia="zh-CN"/>
        </w:rPr>
        <w:t>together with the</w:t>
      </w:r>
      <w:r w:rsidR="00746490">
        <w:rPr>
          <w:rFonts w:eastAsia="宋体" w:hint="eastAsia"/>
          <w:kern w:val="2"/>
          <w:lang w:eastAsia="zh-CN"/>
        </w:rPr>
        <w:t xml:space="preserve"> candidate PSCell(s) configuration</w:t>
      </w:r>
      <w:r w:rsidR="00D34F85">
        <w:rPr>
          <w:rFonts w:eastAsia="宋体" w:hint="eastAsia"/>
          <w:kern w:val="2"/>
          <w:lang w:eastAsia="zh-CN"/>
        </w:rPr>
        <w:t xml:space="preserve"> got from the candidate target SN(s)</w:t>
      </w:r>
      <w:r w:rsidR="00751646">
        <w:rPr>
          <w:rFonts w:eastAsia="宋体" w:hint="eastAsia"/>
          <w:kern w:val="2"/>
          <w:lang w:eastAsia="zh-CN"/>
        </w:rPr>
        <w:t xml:space="preserve"> to the UE by the</w:t>
      </w:r>
      <w:r w:rsidR="001F7E0F" w:rsidRPr="001F7E0F">
        <w:t xml:space="preserve"> </w:t>
      </w:r>
      <w:r w:rsidR="001F7E0F" w:rsidRPr="005D2A5E">
        <w:t>RRCReconfiguration/</w:t>
      </w:r>
      <w:r w:rsidR="001F7E0F">
        <w:rPr>
          <w:rFonts w:eastAsiaTheme="minorEastAsia" w:hint="eastAsia"/>
          <w:lang w:eastAsia="zh-CN"/>
        </w:rPr>
        <w:t xml:space="preserve"> </w:t>
      </w:r>
      <w:r w:rsidR="001F7E0F" w:rsidRPr="005D2A5E">
        <w:t>RRCConnectionReconfiguration</w:t>
      </w:r>
      <w:r w:rsidR="001F7E0F">
        <w:rPr>
          <w:rFonts w:eastAsiaTheme="minorEastAsia" w:hint="eastAsia"/>
          <w:lang w:eastAsia="zh-CN"/>
        </w:rPr>
        <w:t xml:space="preserve"> procedure.</w:t>
      </w:r>
      <w:r w:rsidR="00FF6E86">
        <w:rPr>
          <w:rFonts w:eastAsiaTheme="minorEastAsia" w:hint="eastAsia"/>
          <w:lang w:eastAsia="zh-CN"/>
        </w:rPr>
        <w:t xml:space="preserve"> </w:t>
      </w:r>
      <w:r w:rsidR="00FF6E86">
        <w:rPr>
          <w:rFonts w:eastAsia="宋体" w:hint="eastAsia"/>
          <w:kern w:val="2"/>
          <w:lang w:eastAsia="zh-CN"/>
        </w:rPr>
        <w:t xml:space="preserve">The UE stores the CPA configuration and starts to evaluate the CPA execution conditions. When the relevant condition is met, the UE </w:t>
      </w:r>
      <w:r w:rsidR="00FF6E86">
        <w:rPr>
          <w:rFonts w:eastAsia="宋体"/>
          <w:kern w:val="2"/>
          <w:lang w:eastAsia="zh-CN"/>
        </w:rPr>
        <w:t>initia</w:t>
      </w:r>
      <w:r w:rsidR="00FF6E86">
        <w:rPr>
          <w:rFonts w:eastAsia="宋体" w:hint="eastAsia"/>
          <w:kern w:val="2"/>
          <w:lang w:eastAsia="zh-CN"/>
        </w:rPr>
        <w:t>tes</w:t>
      </w:r>
      <w:r w:rsidR="00FF6E86" w:rsidRPr="00C41AA9">
        <w:rPr>
          <w:rFonts w:eastAsia="宋体"/>
          <w:kern w:val="2"/>
          <w:lang w:eastAsia="zh-CN"/>
        </w:rPr>
        <w:t xml:space="preserve"> access to a selected candidate PSCell</w:t>
      </w:r>
      <w:r w:rsidR="005B457B">
        <w:rPr>
          <w:rFonts w:eastAsia="宋体" w:hint="eastAsia"/>
          <w:kern w:val="2"/>
          <w:lang w:eastAsia="zh-CN"/>
        </w:rPr>
        <w:t>, which is similar to the CPC-intra-SN in Rel-16.</w:t>
      </w:r>
    </w:p>
    <w:p w:rsidR="00497C82" w:rsidRPr="00D96DC2" w:rsidRDefault="00497C82" w:rsidP="00497C82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>roposal 1: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>t</w:t>
      </w:r>
      <w:r w:rsidR="003568B9">
        <w:rPr>
          <w:rFonts w:eastAsiaTheme="minorEastAsia" w:hint="eastAsia"/>
          <w:b/>
          <w:lang w:eastAsia="zh-CN"/>
        </w:rPr>
        <w:t>he</w:t>
      </w:r>
      <w:r w:rsidR="003568B9" w:rsidRPr="003568B9">
        <w:t xml:space="preserve"> </w:t>
      </w:r>
      <w:r w:rsidR="003568B9" w:rsidRPr="003568B9">
        <w:rPr>
          <w:rFonts w:eastAsiaTheme="minorEastAsia"/>
          <w:b/>
          <w:lang w:eastAsia="zh-CN"/>
        </w:rPr>
        <w:t>conditional PSCell addition (CPA) procedure</w:t>
      </w:r>
      <w:r w:rsidR="003568B9">
        <w:rPr>
          <w:rFonts w:eastAsiaTheme="minorEastAsia" w:hint="eastAsia"/>
          <w:b/>
          <w:lang w:eastAsia="zh-CN"/>
        </w:rPr>
        <w:t xml:space="preserve">, </w:t>
      </w:r>
      <w:r w:rsidR="00F4294C">
        <w:rPr>
          <w:rFonts w:eastAsiaTheme="minorEastAsia" w:hint="eastAsia"/>
          <w:b/>
          <w:lang w:eastAsia="zh-CN"/>
        </w:rPr>
        <w:t>the MN</w:t>
      </w:r>
      <w:r w:rsidR="003568B9">
        <w:rPr>
          <w:rFonts w:eastAsiaTheme="minorEastAsia" w:hint="eastAsia"/>
          <w:b/>
          <w:lang w:eastAsia="zh-CN"/>
        </w:rPr>
        <w:t xml:space="preserve"> </w:t>
      </w:r>
      <w:r w:rsidR="003568B9">
        <w:rPr>
          <w:rFonts w:eastAsiaTheme="minorEastAsia"/>
          <w:b/>
          <w:lang w:eastAsia="zh-CN"/>
        </w:rPr>
        <w:t>decides</w:t>
      </w:r>
      <w:r w:rsidR="003568B9">
        <w:rPr>
          <w:rFonts w:eastAsiaTheme="minorEastAsia" w:hint="eastAsia"/>
          <w:b/>
          <w:lang w:eastAsia="zh-CN"/>
        </w:rPr>
        <w:t xml:space="preserve"> to initiate a CPA procedure and the CPA execution conditions; </w:t>
      </w:r>
      <w:r w:rsidR="00F53F2C">
        <w:rPr>
          <w:rFonts w:eastAsiaTheme="minorEastAsia" w:hint="eastAsia"/>
          <w:b/>
          <w:lang w:eastAsia="zh-CN"/>
        </w:rPr>
        <w:t>the SN decides the candidate PSCell(s) and the related radio resource configuration.</w:t>
      </w:r>
    </w:p>
    <w:p w:rsidR="002F4597" w:rsidRDefault="002F4597" w:rsidP="00071C80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In Rel-16 CHO and intra-SN-CPC, CondEvent A3 and A5 were introduced for triggering a CHO or intra-SN-CPC.</w:t>
      </w:r>
      <w:r w:rsidR="00F72B2A">
        <w:rPr>
          <w:rFonts w:eastAsia="宋体" w:hint="eastAsia"/>
          <w:kern w:val="2"/>
          <w:lang w:eastAsia="zh-CN"/>
        </w:rPr>
        <w:t xml:space="preserve"> In order to better triggering a CPA, event A4-like and B1-like shall be supported to evaluate intra-/ inter-frequency and inter-RAT conditional candidate PSCell(s)</w:t>
      </w:r>
      <w:r w:rsidR="00681773">
        <w:rPr>
          <w:rFonts w:eastAsia="宋体" w:hint="eastAsia"/>
          <w:kern w:val="2"/>
          <w:lang w:eastAsia="zh-CN"/>
        </w:rPr>
        <w:t xml:space="preserve"> respectively.</w:t>
      </w:r>
    </w:p>
    <w:p w:rsidR="00681773" w:rsidRPr="00D96DC2" w:rsidRDefault="00681773" w:rsidP="00681773">
      <w:pPr>
        <w:jc w:val="both"/>
        <w:rPr>
          <w:rFonts w:eastAsiaTheme="minorEastAsia"/>
          <w:b/>
          <w:lang w:eastAsia="zh-CN"/>
        </w:rPr>
      </w:pPr>
      <w:r w:rsidRPr="00681773">
        <w:rPr>
          <w:rFonts w:eastAsiaTheme="minorEastAsia"/>
          <w:b/>
          <w:lang w:eastAsia="zh-CN"/>
        </w:rPr>
        <w:t>P</w:t>
      </w:r>
      <w:r w:rsidRPr="00681773">
        <w:rPr>
          <w:rFonts w:eastAsiaTheme="minorEastAsia" w:hint="eastAsia"/>
          <w:b/>
          <w:lang w:eastAsia="zh-CN"/>
        </w:rPr>
        <w:t>roposal 2: Event A4-like and B1-like shall be supported</w:t>
      </w:r>
      <w:r>
        <w:rPr>
          <w:rFonts w:eastAsiaTheme="minorEastAsia" w:hint="eastAsia"/>
          <w:b/>
          <w:lang w:eastAsia="zh-CN"/>
        </w:rPr>
        <w:t xml:space="preserve"> for CPA triggering.</w:t>
      </w:r>
    </w:p>
    <w:p w:rsidR="00263ABD" w:rsidRPr="00182FD4" w:rsidRDefault="00263ABD" w:rsidP="00263ABD">
      <w:pPr>
        <w:pStyle w:val="2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>Conditional PSCell change</w:t>
      </w:r>
    </w:p>
    <w:p w:rsidR="00681773" w:rsidRDefault="006966A6" w:rsidP="00071C80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As specified in TS 37.340, the normal MR-DC operation that may involve the PSCell change procedure includes the following cases.</w:t>
      </w:r>
    </w:p>
    <w:p w:rsidR="00344FB4" w:rsidRDefault="00344FB4" w:rsidP="00344FB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Case 1: intra-SN cases</w:t>
      </w:r>
    </w:p>
    <w:p w:rsidR="00344FB4" w:rsidRPr="00344FB4" w:rsidRDefault="006966A6" w:rsidP="00344FB4">
      <w:pPr>
        <w:pStyle w:val="a7"/>
        <w:numPr>
          <w:ilvl w:val="0"/>
          <w:numId w:val="11"/>
        </w:numPr>
        <w:ind w:firstLineChars="0"/>
        <w:rPr>
          <w:lang w:eastAsia="zh-CN"/>
        </w:rPr>
      </w:pPr>
      <w:r w:rsidRPr="006966A6">
        <w:t>MN initiated SN Modification</w:t>
      </w:r>
    </w:p>
    <w:p w:rsidR="00344FB4" w:rsidRPr="00344FB4" w:rsidRDefault="006966A6" w:rsidP="00344FB4">
      <w:pPr>
        <w:pStyle w:val="a7"/>
        <w:numPr>
          <w:ilvl w:val="0"/>
          <w:numId w:val="11"/>
        </w:numPr>
        <w:ind w:firstLineChars="0"/>
        <w:rPr>
          <w:lang w:eastAsia="zh-CN"/>
        </w:rPr>
      </w:pPr>
      <w:r w:rsidRPr="005D5363">
        <w:t xml:space="preserve">SN initiated </w:t>
      </w:r>
      <w:r w:rsidRPr="006966A6">
        <w:t>SN Modification</w:t>
      </w:r>
      <w:r w:rsidRPr="005D5363">
        <w:t xml:space="preserve"> with MN involvement</w:t>
      </w:r>
    </w:p>
    <w:p w:rsidR="006966A6" w:rsidRPr="006966A6" w:rsidRDefault="006966A6" w:rsidP="00344FB4">
      <w:pPr>
        <w:pStyle w:val="a7"/>
        <w:numPr>
          <w:ilvl w:val="0"/>
          <w:numId w:val="11"/>
        </w:numPr>
        <w:ind w:firstLineChars="0"/>
        <w:rPr>
          <w:lang w:eastAsia="zh-CN"/>
        </w:rPr>
      </w:pPr>
      <w:r w:rsidRPr="005D5363">
        <w:t xml:space="preserve">SN initiated </w:t>
      </w:r>
      <w:r w:rsidRPr="006966A6">
        <w:t>SN Modification</w:t>
      </w:r>
      <w:r w:rsidRPr="005D5363">
        <w:t xml:space="preserve"> with</w:t>
      </w:r>
      <w:r w:rsidRPr="00344FB4">
        <w:rPr>
          <w:rFonts w:eastAsiaTheme="minorEastAsia" w:hint="eastAsia"/>
          <w:lang w:eastAsia="zh-CN"/>
        </w:rPr>
        <w:t>out</w:t>
      </w:r>
      <w:r w:rsidRPr="005D5363">
        <w:t xml:space="preserve"> MN involvement</w:t>
      </w:r>
    </w:p>
    <w:p w:rsidR="006966A6" w:rsidRPr="00344FB4" w:rsidRDefault="00344FB4" w:rsidP="00344FB4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Case 2: i</w:t>
      </w:r>
      <w:r w:rsidRPr="00344FB4">
        <w:rPr>
          <w:rFonts w:eastAsia="宋体" w:hint="eastAsia"/>
          <w:kern w:val="2"/>
          <w:lang w:eastAsia="zh-CN"/>
        </w:rPr>
        <w:t>nter-SN cases</w:t>
      </w:r>
    </w:p>
    <w:p w:rsidR="00FE56F2" w:rsidRPr="00FE56F2" w:rsidRDefault="00FE56F2" w:rsidP="00FE56F2">
      <w:pPr>
        <w:pStyle w:val="a7"/>
        <w:numPr>
          <w:ilvl w:val="0"/>
          <w:numId w:val="12"/>
        </w:numPr>
        <w:ind w:firstLineChars="0"/>
      </w:pPr>
      <w:r w:rsidRPr="00FE56F2">
        <w:t>MN initiated SN Change</w:t>
      </w:r>
    </w:p>
    <w:p w:rsidR="00FE56F2" w:rsidRPr="00FE56F2" w:rsidRDefault="00FE56F2" w:rsidP="00FE56F2">
      <w:pPr>
        <w:pStyle w:val="a7"/>
        <w:numPr>
          <w:ilvl w:val="0"/>
          <w:numId w:val="12"/>
        </w:numPr>
        <w:ind w:firstLineChars="0"/>
      </w:pPr>
      <w:r w:rsidRPr="00FE56F2">
        <w:t>SN initiated SN Change</w:t>
      </w:r>
    </w:p>
    <w:p w:rsidR="003A3B2C" w:rsidRDefault="000100CF" w:rsidP="00FE56F2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We can analyze how to configure and execute the conditional PSCell change in the above cases one by one.</w:t>
      </w:r>
    </w:p>
    <w:p w:rsidR="004A47DC" w:rsidRDefault="004A47DC" w:rsidP="004A47DC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For Case 1.1, the MN may </w:t>
      </w:r>
      <w:r w:rsidR="00393C31">
        <w:rPr>
          <w:rFonts w:eastAsia="宋体" w:hint="eastAsia"/>
          <w:kern w:val="2"/>
          <w:lang w:eastAsia="zh-CN"/>
        </w:rPr>
        <w:t>decide</w:t>
      </w:r>
      <w:r>
        <w:rPr>
          <w:rFonts w:eastAsia="宋体" w:hint="eastAsia"/>
          <w:kern w:val="2"/>
          <w:lang w:eastAsia="zh-CN"/>
        </w:rPr>
        <w:t xml:space="preserve"> to initiate a</w:t>
      </w:r>
      <w:r w:rsidR="00393C31">
        <w:rPr>
          <w:rFonts w:eastAsia="宋体" w:hint="eastAsia"/>
          <w:kern w:val="2"/>
          <w:lang w:eastAsia="zh-CN"/>
        </w:rPr>
        <w:t>n</w:t>
      </w:r>
      <w:r>
        <w:rPr>
          <w:rFonts w:eastAsia="宋体" w:hint="eastAsia"/>
          <w:kern w:val="2"/>
          <w:lang w:eastAsia="zh-CN"/>
        </w:rPr>
        <w:t xml:space="preserve"> </w:t>
      </w:r>
      <w:r w:rsidR="00393C31">
        <w:rPr>
          <w:rFonts w:eastAsia="宋体" w:hint="eastAsia"/>
          <w:kern w:val="2"/>
          <w:lang w:eastAsia="zh-CN"/>
        </w:rPr>
        <w:t>intra-SN CPC</w:t>
      </w:r>
      <w:r>
        <w:rPr>
          <w:rFonts w:eastAsia="宋体" w:hint="eastAsia"/>
          <w:kern w:val="2"/>
          <w:lang w:eastAsia="zh-CN"/>
        </w:rPr>
        <w:t xml:space="preserve"> procedure to request SCG radio resources. </w:t>
      </w:r>
      <w:r w:rsidR="00393C31">
        <w:rPr>
          <w:rFonts w:eastAsia="宋体" w:hint="eastAsia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 xml:space="preserve">he SN will decide the candidate PSCell(s) and signal the related configuration to the MN in the response message </w:t>
      </w:r>
      <w:r w:rsidR="00393C31">
        <w:rPr>
          <w:rFonts w:eastAsia="宋体" w:hint="eastAsia"/>
          <w:kern w:val="2"/>
          <w:lang w:eastAsia="zh-CN"/>
        </w:rPr>
        <w:t xml:space="preserve">if </w:t>
      </w:r>
      <w:r w:rsidR="00393C31">
        <w:rPr>
          <w:rFonts w:eastAsia="宋体"/>
          <w:kern w:val="2"/>
          <w:lang w:eastAsia="zh-CN"/>
        </w:rPr>
        <w:t>admits</w:t>
      </w:r>
      <w:r w:rsidR="00F100EF">
        <w:rPr>
          <w:rFonts w:eastAsia="宋体" w:hint="eastAsia"/>
          <w:kern w:val="2"/>
          <w:lang w:eastAsia="zh-CN"/>
        </w:rPr>
        <w:t xml:space="preserve"> the CPC request</w:t>
      </w:r>
      <w:r>
        <w:rPr>
          <w:rFonts w:eastAsia="宋体" w:hint="eastAsia"/>
          <w:kern w:val="2"/>
          <w:lang w:eastAsia="zh-CN"/>
        </w:rPr>
        <w:t>. Then the MN generates and provides the CP</w:t>
      </w:r>
      <w:r w:rsidR="00F100EF">
        <w:rPr>
          <w:rFonts w:eastAsia="宋体" w:hint="eastAsia"/>
          <w:kern w:val="2"/>
          <w:lang w:eastAsia="zh-CN"/>
        </w:rPr>
        <w:t>C</w:t>
      </w:r>
      <w:r>
        <w:rPr>
          <w:rFonts w:eastAsia="宋体" w:hint="eastAsia"/>
          <w:kern w:val="2"/>
          <w:lang w:eastAsia="zh-CN"/>
        </w:rPr>
        <w:t xml:space="preserve"> execution conditions together with the candidate PSCell(s) configuration got from the </w:t>
      </w:r>
      <w:r w:rsidR="00F100EF">
        <w:rPr>
          <w:rFonts w:eastAsia="宋体" w:hint="eastAsia"/>
          <w:kern w:val="2"/>
          <w:lang w:eastAsia="zh-CN"/>
        </w:rPr>
        <w:t>SN</w:t>
      </w:r>
      <w:r>
        <w:rPr>
          <w:rFonts w:eastAsia="宋体" w:hint="eastAsia"/>
          <w:kern w:val="2"/>
          <w:lang w:eastAsia="zh-CN"/>
        </w:rPr>
        <w:t xml:space="preserve"> to the UE</w:t>
      </w:r>
      <w:r>
        <w:rPr>
          <w:rFonts w:eastAsiaTheme="minorEastAsia" w:hint="eastAsia"/>
          <w:lang w:eastAsia="zh-CN"/>
        </w:rPr>
        <w:t xml:space="preserve">. </w:t>
      </w:r>
    </w:p>
    <w:p w:rsidR="00CA5183" w:rsidRDefault="00CA5183" w:rsidP="004A47DC">
      <w:pPr>
        <w:jc w:val="both"/>
        <w:rPr>
          <w:rFonts w:eastAsia="宋体"/>
          <w:kern w:val="2"/>
          <w:lang w:eastAsia="zh-CN"/>
        </w:rPr>
      </w:pPr>
      <w:r>
        <w:rPr>
          <w:rFonts w:eastAsiaTheme="minorEastAsia" w:hint="eastAsia"/>
          <w:lang w:eastAsia="zh-CN"/>
        </w:rPr>
        <w:t xml:space="preserve">For Case 1.2, </w:t>
      </w:r>
      <w:r>
        <w:rPr>
          <w:rFonts w:eastAsia="宋体" w:hint="eastAsia"/>
          <w:kern w:val="2"/>
          <w:lang w:eastAsia="zh-CN"/>
        </w:rPr>
        <w:t xml:space="preserve">the SN may decide to initiate an intra-SN CPC procedure. The SN will generate </w:t>
      </w:r>
      <w:r w:rsidR="00BF27EB">
        <w:rPr>
          <w:rFonts w:eastAsia="宋体" w:hint="eastAsia"/>
          <w:kern w:val="2"/>
          <w:lang w:eastAsia="zh-CN"/>
        </w:rPr>
        <w:t xml:space="preserve">and signal </w:t>
      </w:r>
      <w:r>
        <w:rPr>
          <w:rFonts w:eastAsia="宋体" w:hint="eastAsia"/>
          <w:kern w:val="2"/>
          <w:lang w:eastAsia="zh-CN"/>
        </w:rPr>
        <w:t>the CPC execution conditions, the candidate PSCell(s) and the related configuration to the MN</w:t>
      </w:r>
      <w:r w:rsidR="00BF27EB">
        <w:rPr>
          <w:rFonts w:eastAsia="宋体" w:hint="eastAsia"/>
          <w:kern w:val="2"/>
          <w:lang w:eastAsia="zh-CN"/>
        </w:rPr>
        <w:t xml:space="preserve"> (e.g. </w:t>
      </w:r>
      <w:r>
        <w:rPr>
          <w:rFonts w:eastAsia="宋体" w:hint="eastAsia"/>
          <w:kern w:val="2"/>
          <w:lang w:eastAsia="zh-CN"/>
        </w:rPr>
        <w:t xml:space="preserve">in the </w:t>
      </w:r>
      <w:r w:rsidR="00BF27EB">
        <w:rPr>
          <w:rFonts w:eastAsia="宋体" w:hint="eastAsia"/>
          <w:kern w:val="2"/>
          <w:lang w:eastAsia="zh-CN"/>
        </w:rPr>
        <w:t>SN Modification Required message)</w:t>
      </w:r>
      <w:r>
        <w:rPr>
          <w:rFonts w:eastAsia="宋体" w:hint="eastAsia"/>
          <w:kern w:val="2"/>
          <w:lang w:eastAsia="zh-CN"/>
        </w:rPr>
        <w:t xml:space="preserve">. The MN </w:t>
      </w:r>
      <w:r w:rsidR="00BF27EB">
        <w:rPr>
          <w:rFonts w:eastAsia="宋体" w:hint="eastAsia"/>
          <w:kern w:val="2"/>
          <w:lang w:eastAsia="zh-CN"/>
        </w:rPr>
        <w:t>can decide to accept or reject the CPC request</w:t>
      </w:r>
      <w:r w:rsidR="004D59DC">
        <w:rPr>
          <w:rFonts w:eastAsia="宋体" w:hint="eastAsia"/>
          <w:kern w:val="2"/>
          <w:lang w:eastAsia="zh-CN"/>
        </w:rPr>
        <w:t xml:space="preserve"> and transmit the CPC configuration to the UE without any change if the MN accepts the CPC request. </w:t>
      </w:r>
    </w:p>
    <w:p w:rsidR="0039750E" w:rsidRDefault="00AD56E6" w:rsidP="004A47DC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For Case 1.3, it is already supported in Rel-16. The SN initiates the intra-SN CPC procedure and generate</w:t>
      </w:r>
      <w:r w:rsidR="008A2F56">
        <w:rPr>
          <w:rFonts w:eastAsia="宋体" w:hint="eastAsia"/>
          <w:kern w:val="2"/>
          <w:lang w:eastAsia="zh-CN"/>
        </w:rPr>
        <w:t>s</w:t>
      </w:r>
      <w:r>
        <w:rPr>
          <w:rFonts w:eastAsia="宋体" w:hint="eastAsia"/>
          <w:kern w:val="2"/>
          <w:lang w:eastAsia="zh-CN"/>
        </w:rPr>
        <w:t xml:space="preserve"> the CPC configuration including the CPC execution</w:t>
      </w:r>
      <w:r w:rsidR="008A2F56">
        <w:rPr>
          <w:rFonts w:eastAsia="宋体" w:hint="eastAsia"/>
          <w:kern w:val="2"/>
          <w:lang w:eastAsia="zh-CN"/>
        </w:rPr>
        <w:t xml:space="preserve"> conditions and the candidate configuration.</w:t>
      </w:r>
    </w:p>
    <w:p w:rsidR="00415DFD" w:rsidRDefault="00386F2C" w:rsidP="00415DFD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For Case 2.1, </w:t>
      </w:r>
      <w:r w:rsidR="00415DFD">
        <w:rPr>
          <w:rFonts w:eastAsia="宋体" w:hint="eastAsia"/>
          <w:kern w:val="2"/>
          <w:lang w:eastAsia="zh-CN"/>
        </w:rPr>
        <w:t>the MN may decide to initiate an inter-SN CPC procedure to request SCG radio resources</w:t>
      </w:r>
      <w:r w:rsidR="00D832A4">
        <w:rPr>
          <w:rFonts w:eastAsia="宋体" w:hint="eastAsia"/>
          <w:kern w:val="2"/>
          <w:lang w:eastAsia="zh-CN"/>
        </w:rPr>
        <w:t xml:space="preserve"> by sending the CP</w:t>
      </w:r>
      <w:r w:rsidR="00695293">
        <w:rPr>
          <w:rFonts w:eastAsia="宋体" w:hint="eastAsia"/>
          <w:kern w:val="2"/>
          <w:lang w:eastAsia="zh-CN"/>
        </w:rPr>
        <w:t>C</w:t>
      </w:r>
      <w:r w:rsidR="00D832A4">
        <w:rPr>
          <w:rFonts w:eastAsia="宋体" w:hint="eastAsia"/>
          <w:kern w:val="2"/>
          <w:lang w:eastAsia="zh-CN"/>
        </w:rPr>
        <w:t xml:space="preserve"> request (e.g. in the SN </w:t>
      </w:r>
      <w:r w:rsidR="00D832A4">
        <w:rPr>
          <w:rFonts w:eastAsia="宋体"/>
          <w:kern w:val="2"/>
          <w:lang w:eastAsia="zh-CN"/>
        </w:rPr>
        <w:t>addition</w:t>
      </w:r>
      <w:r w:rsidR="00D832A4">
        <w:rPr>
          <w:rFonts w:eastAsia="宋体" w:hint="eastAsia"/>
          <w:kern w:val="2"/>
          <w:lang w:eastAsia="zh-CN"/>
        </w:rPr>
        <w:t xml:space="preserve"> request message) to multiple candidate </w:t>
      </w:r>
      <w:r w:rsidR="00695293">
        <w:rPr>
          <w:rFonts w:eastAsia="宋体" w:hint="eastAsia"/>
          <w:kern w:val="2"/>
          <w:lang w:eastAsia="zh-CN"/>
        </w:rPr>
        <w:t xml:space="preserve">SNs. The following operation can be treated as </w:t>
      </w:r>
      <w:r w:rsidR="00D832A4">
        <w:rPr>
          <w:rFonts w:eastAsia="宋体" w:hint="eastAsia"/>
          <w:kern w:val="2"/>
          <w:lang w:eastAsia="zh-CN"/>
        </w:rPr>
        <w:t xml:space="preserve">a CPA procedure without the </w:t>
      </w:r>
      <w:r w:rsidR="00A03CD9">
        <w:rPr>
          <w:rFonts w:eastAsia="宋体" w:hint="eastAsia"/>
          <w:kern w:val="2"/>
          <w:lang w:eastAsia="zh-CN"/>
        </w:rPr>
        <w:t xml:space="preserve">source SN </w:t>
      </w:r>
      <w:r w:rsidR="00D832A4">
        <w:rPr>
          <w:rFonts w:eastAsia="宋体" w:hint="eastAsia"/>
          <w:kern w:val="2"/>
          <w:lang w:eastAsia="zh-CN"/>
        </w:rPr>
        <w:t>invol</w:t>
      </w:r>
      <w:r w:rsidR="00A03CD9">
        <w:rPr>
          <w:rFonts w:eastAsia="宋体" w:hint="eastAsia"/>
          <w:kern w:val="2"/>
          <w:lang w:eastAsia="zh-CN"/>
        </w:rPr>
        <w:t xml:space="preserve">vement. After the UE </w:t>
      </w:r>
      <w:r w:rsidR="0008003E">
        <w:rPr>
          <w:rFonts w:eastAsia="宋体" w:hint="eastAsia"/>
          <w:kern w:val="2"/>
          <w:lang w:eastAsia="zh-CN"/>
        </w:rPr>
        <w:t>accessing the target SN successfully, t</w:t>
      </w:r>
      <w:r w:rsidR="00A03CD9">
        <w:rPr>
          <w:rFonts w:eastAsia="宋体" w:hint="eastAsia"/>
          <w:kern w:val="2"/>
          <w:lang w:eastAsia="zh-CN"/>
        </w:rPr>
        <w:t xml:space="preserve">he MN can </w:t>
      </w:r>
      <w:r w:rsidR="0008003E">
        <w:rPr>
          <w:rFonts w:eastAsia="宋体" w:hint="eastAsia"/>
          <w:kern w:val="2"/>
          <w:lang w:eastAsia="zh-CN"/>
        </w:rPr>
        <w:t xml:space="preserve">trigger </w:t>
      </w:r>
      <w:r w:rsidR="00BB341F">
        <w:rPr>
          <w:rFonts w:eastAsia="宋体" w:hint="eastAsia"/>
          <w:kern w:val="2"/>
          <w:lang w:eastAsia="zh-CN"/>
        </w:rPr>
        <w:t>the r</w:t>
      </w:r>
      <w:r w:rsidR="002C5EB7">
        <w:rPr>
          <w:rFonts w:eastAsia="宋体" w:hint="eastAsia"/>
          <w:kern w:val="2"/>
          <w:lang w:eastAsia="zh-CN"/>
        </w:rPr>
        <w:t xml:space="preserve">elease </w:t>
      </w:r>
      <w:r w:rsidR="00BB341F">
        <w:rPr>
          <w:rFonts w:eastAsia="宋体" w:hint="eastAsia"/>
          <w:kern w:val="2"/>
          <w:lang w:eastAsia="zh-CN"/>
        </w:rPr>
        <w:t>of</w:t>
      </w:r>
      <w:r w:rsidR="0008003E">
        <w:rPr>
          <w:rFonts w:eastAsia="宋体" w:hint="eastAsia"/>
          <w:kern w:val="2"/>
          <w:lang w:eastAsia="zh-CN"/>
        </w:rPr>
        <w:t xml:space="preserve"> the source SN.</w:t>
      </w:r>
    </w:p>
    <w:p w:rsidR="00383037" w:rsidRDefault="00BB341F" w:rsidP="00383037">
      <w:pPr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For Case 2.2, </w:t>
      </w:r>
      <w:r w:rsidR="00AC5571">
        <w:rPr>
          <w:rFonts w:eastAsia="宋体" w:hint="eastAsia"/>
          <w:kern w:val="2"/>
          <w:lang w:eastAsia="zh-CN"/>
        </w:rPr>
        <w:t xml:space="preserve">the SN may decide to initiate an inter-SN CPC procedure. The SN will generate and signal the CPC execution conditions and the candidate </w:t>
      </w:r>
      <w:r w:rsidR="00FE5CB5">
        <w:rPr>
          <w:rFonts w:eastAsia="宋体" w:hint="eastAsia"/>
          <w:kern w:val="2"/>
          <w:lang w:eastAsia="zh-CN"/>
        </w:rPr>
        <w:t xml:space="preserve">target </w:t>
      </w:r>
      <w:r w:rsidR="00AC5571">
        <w:rPr>
          <w:rFonts w:eastAsia="宋体" w:hint="eastAsia"/>
          <w:kern w:val="2"/>
          <w:lang w:eastAsia="zh-CN"/>
        </w:rPr>
        <w:t>SN(s) to the MN (e.g. in the SN Change Required message). The MN can decide to accept or reject the CPC request</w:t>
      </w:r>
      <w:r w:rsidR="00FE5CB5">
        <w:rPr>
          <w:rFonts w:eastAsia="宋体" w:hint="eastAsia"/>
          <w:kern w:val="2"/>
          <w:lang w:eastAsia="zh-CN"/>
        </w:rPr>
        <w:t>. If the MN accepts the CPC request, the MN may</w:t>
      </w:r>
      <w:r w:rsidR="00AC5571">
        <w:rPr>
          <w:rFonts w:eastAsia="宋体" w:hint="eastAsia"/>
          <w:kern w:val="2"/>
          <w:lang w:eastAsia="zh-CN"/>
        </w:rPr>
        <w:t xml:space="preserve"> transmit the CPC </w:t>
      </w:r>
      <w:r w:rsidR="007E35F9">
        <w:rPr>
          <w:rFonts w:eastAsia="宋体" w:hint="eastAsia"/>
          <w:kern w:val="2"/>
          <w:lang w:eastAsia="zh-CN"/>
        </w:rPr>
        <w:t>request</w:t>
      </w:r>
      <w:r w:rsidR="00AC5571">
        <w:rPr>
          <w:rFonts w:eastAsia="宋体" w:hint="eastAsia"/>
          <w:kern w:val="2"/>
          <w:lang w:eastAsia="zh-CN"/>
        </w:rPr>
        <w:t xml:space="preserve"> to the </w:t>
      </w:r>
      <w:r w:rsidR="00FE5CB5">
        <w:rPr>
          <w:rFonts w:eastAsia="宋体" w:hint="eastAsia"/>
          <w:kern w:val="2"/>
          <w:lang w:eastAsia="zh-CN"/>
        </w:rPr>
        <w:t xml:space="preserve">corresponding </w:t>
      </w:r>
      <w:r w:rsidR="00FE5CB5">
        <w:rPr>
          <w:rFonts w:eastAsia="宋体"/>
          <w:kern w:val="2"/>
          <w:lang w:eastAsia="zh-CN"/>
        </w:rPr>
        <w:t>candidate</w:t>
      </w:r>
      <w:r w:rsidR="00FE5CB5">
        <w:rPr>
          <w:rFonts w:eastAsia="宋体" w:hint="eastAsia"/>
          <w:kern w:val="2"/>
          <w:lang w:eastAsia="zh-CN"/>
        </w:rPr>
        <w:t xml:space="preserve"> target SN(s) that have X2/Xn connection with the MN. The candidate target SN(s) can choose to accept or reject the CPC</w:t>
      </w:r>
      <w:r w:rsidR="00695293">
        <w:rPr>
          <w:rFonts w:eastAsia="宋体" w:hint="eastAsia"/>
          <w:kern w:val="2"/>
          <w:lang w:eastAsia="zh-CN"/>
        </w:rPr>
        <w:t xml:space="preserve"> request</w:t>
      </w:r>
      <w:r w:rsidR="00FE5CB5">
        <w:rPr>
          <w:rFonts w:eastAsia="宋体" w:hint="eastAsia"/>
          <w:kern w:val="2"/>
          <w:lang w:eastAsia="zh-CN"/>
        </w:rPr>
        <w:t>. If the SN admits the CPC</w:t>
      </w:r>
      <w:r w:rsidR="00A20914">
        <w:rPr>
          <w:rFonts w:eastAsia="宋体" w:hint="eastAsia"/>
          <w:kern w:val="2"/>
          <w:lang w:eastAsia="zh-CN"/>
        </w:rPr>
        <w:t xml:space="preserve"> </w:t>
      </w:r>
      <w:r w:rsidR="00FE5CB5">
        <w:rPr>
          <w:rFonts w:eastAsia="宋体" w:hint="eastAsia"/>
          <w:kern w:val="2"/>
          <w:lang w:eastAsia="zh-CN"/>
        </w:rPr>
        <w:t>request, the SN will decide the candidate PSCell(s) and signal the related configuration to the MN.</w:t>
      </w:r>
      <w:r w:rsidR="002B7696">
        <w:rPr>
          <w:rFonts w:eastAsia="宋体" w:hint="eastAsia"/>
          <w:kern w:val="2"/>
          <w:lang w:eastAsia="zh-CN"/>
        </w:rPr>
        <w:t xml:space="preserve"> Then the MN</w:t>
      </w:r>
      <w:r w:rsidR="00715625" w:rsidRPr="00715625">
        <w:rPr>
          <w:rFonts w:eastAsia="宋体" w:hint="eastAsia"/>
          <w:kern w:val="2"/>
          <w:lang w:eastAsia="zh-CN"/>
        </w:rPr>
        <w:t xml:space="preserve"> </w:t>
      </w:r>
      <w:r w:rsidR="00715625">
        <w:rPr>
          <w:rFonts w:eastAsia="宋体" w:hint="eastAsia"/>
          <w:kern w:val="2"/>
          <w:lang w:eastAsia="zh-CN"/>
        </w:rPr>
        <w:t>transmits the CPC execution conditions generated by the source SN and the candidate</w:t>
      </w:r>
      <w:r w:rsidR="0033402E">
        <w:rPr>
          <w:rFonts w:eastAsia="宋体" w:hint="eastAsia"/>
          <w:kern w:val="2"/>
          <w:lang w:eastAsia="zh-CN"/>
        </w:rPr>
        <w:t xml:space="preserve"> PS</w:t>
      </w:r>
      <w:r w:rsidR="00A20914">
        <w:rPr>
          <w:rFonts w:eastAsia="宋体" w:hint="eastAsia"/>
          <w:kern w:val="2"/>
          <w:lang w:eastAsia="zh-CN"/>
        </w:rPr>
        <w:t>C</w:t>
      </w:r>
      <w:r w:rsidR="0033402E">
        <w:rPr>
          <w:rFonts w:eastAsia="宋体" w:hint="eastAsia"/>
          <w:kern w:val="2"/>
          <w:lang w:eastAsia="zh-CN"/>
        </w:rPr>
        <w:t>ell(s)</w:t>
      </w:r>
      <w:r w:rsidR="00A20914">
        <w:rPr>
          <w:rFonts w:eastAsia="宋体" w:hint="eastAsia"/>
          <w:kern w:val="2"/>
          <w:lang w:eastAsia="zh-CN"/>
        </w:rPr>
        <w:t xml:space="preserve"> </w:t>
      </w:r>
      <w:r w:rsidR="00715625">
        <w:rPr>
          <w:rFonts w:eastAsia="宋体" w:hint="eastAsia"/>
          <w:kern w:val="2"/>
          <w:lang w:eastAsia="zh-CN"/>
        </w:rPr>
        <w:t xml:space="preserve">configuration </w:t>
      </w:r>
      <w:r w:rsidR="00A20914">
        <w:rPr>
          <w:rFonts w:eastAsia="宋体"/>
          <w:kern w:val="2"/>
          <w:lang w:eastAsia="zh-CN"/>
        </w:rPr>
        <w:t>generated</w:t>
      </w:r>
      <w:r w:rsidR="00A20914">
        <w:rPr>
          <w:rFonts w:eastAsia="宋体" w:hint="eastAsia"/>
          <w:kern w:val="2"/>
          <w:lang w:eastAsia="zh-CN"/>
        </w:rPr>
        <w:t xml:space="preserve"> by the candidate </w:t>
      </w:r>
      <w:r w:rsidR="00383037">
        <w:rPr>
          <w:rFonts w:eastAsia="宋体" w:hint="eastAsia"/>
          <w:kern w:val="2"/>
          <w:lang w:eastAsia="zh-CN"/>
        </w:rPr>
        <w:t xml:space="preserve">target </w:t>
      </w:r>
      <w:r w:rsidR="00A20914">
        <w:rPr>
          <w:rFonts w:eastAsia="宋体" w:hint="eastAsia"/>
          <w:kern w:val="2"/>
          <w:lang w:eastAsia="zh-CN"/>
        </w:rPr>
        <w:t xml:space="preserve">SN(s) </w:t>
      </w:r>
      <w:r w:rsidR="00715625">
        <w:rPr>
          <w:rFonts w:eastAsia="宋体" w:hint="eastAsia"/>
          <w:kern w:val="2"/>
          <w:lang w:eastAsia="zh-CN"/>
        </w:rPr>
        <w:t>to the UE without any change</w:t>
      </w:r>
      <w:r w:rsidR="00A20914">
        <w:rPr>
          <w:rFonts w:eastAsia="宋体" w:hint="eastAsia"/>
          <w:kern w:val="2"/>
          <w:lang w:eastAsia="zh-CN"/>
        </w:rPr>
        <w:t>.</w:t>
      </w:r>
      <w:r w:rsidR="00383037" w:rsidRPr="00383037">
        <w:rPr>
          <w:rFonts w:eastAsia="宋体" w:hint="eastAsia"/>
          <w:kern w:val="2"/>
          <w:lang w:eastAsia="zh-CN"/>
        </w:rPr>
        <w:t xml:space="preserve"> </w:t>
      </w:r>
      <w:r w:rsidR="00383037">
        <w:rPr>
          <w:rFonts w:eastAsia="宋体" w:hint="eastAsia"/>
          <w:kern w:val="2"/>
          <w:lang w:eastAsia="zh-CN"/>
        </w:rPr>
        <w:t>After the UE accessing the target SN successfully, the MN can trigger the release of the source SN.</w:t>
      </w:r>
    </w:p>
    <w:p w:rsidR="00386F2C" w:rsidRDefault="00B7739E" w:rsidP="004A47DC">
      <w:pPr>
        <w:jc w:val="both"/>
        <w:rPr>
          <w:rFonts w:eastAsiaTheme="minorEastAsia" w:hint="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summary, CPC </w:t>
      </w:r>
      <w:r>
        <w:rPr>
          <w:rFonts w:eastAsiaTheme="minorEastAsia"/>
          <w:kern w:val="2"/>
          <w:lang w:eastAsia="zh-CN"/>
        </w:rPr>
        <w:t>configurat</w:t>
      </w:r>
      <w:r>
        <w:rPr>
          <w:rFonts w:eastAsiaTheme="minorEastAsia" w:hint="eastAsia"/>
          <w:kern w:val="2"/>
          <w:lang w:eastAsia="zh-CN"/>
        </w:rPr>
        <w:t>ion of the above cases is listed in the table below.</w:t>
      </w:r>
    </w:p>
    <w:p w:rsidR="00695293" w:rsidRDefault="00695293" w:rsidP="00695293">
      <w:pPr>
        <w:jc w:val="center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Table 1 CPC configuration of different cases</w:t>
      </w:r>
    </w:p>
    <w:tbl>
      <w:tblPr>
        <w:tblStyle w:val="a8"/>
        <w:tblW w:w="0" w:type="auto"/>
        <w:jc w:val="center"/>
        <w:tblLook w:val="04A0"/>
      </w:tblPr>
      <w:tblGrid>
        <w:gridCol w:w="974"/>
        <w:gridCol w:w="1482"/>
        <w:gridCol w:w="2429"/>
        <w:gridCol w:w="3015"/>
      </w:tblGrid>
      <w:tr w:rsidR="00B7739E" w:rsidTr="00B51B1C">
        <w:trPr>
          <w:jc w:val="center"/>
        </w:trPr>
        <w:tc>
          <w:tcPr>
            <w:tcW w:w="0" w:type="auto"/>
            <w:vAlign w:val="center"/>
          </w:tcPr>
          <w:p w:rsidR="00B7739E" w:rsidRDefault="00B7739E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7739E" w:rsidRDefault="00B7739E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CPC initiation</w:t>
            </w:r>
          </w:p>
        </w:tc>
        <w:tc>
          <w:tcPr>
            <w:tcW w:w="0" w:type="auto"/>
            <w:vAlign w:val="center"/>
          </w:tcPr>
          <w:p w:rsidR="00B7739E" w:rsidRDefault="00B7739E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CPC execution</w:t>
            </w:r>
            <w:r w:rsidR="00AB10A1">
              <w:rPr>
                <w:rFonts w:eastAsiaTheme="minorEastAsia" w:hint="eastAsia"/>
                <w:kern w:val="2"/>
                <w:lang w:eastAsia="zh-CN"/>
              </w:rPr>
              <w:t xml:space="preserve"> condition</w:t>
            </w:r>
          </w:p>
        </w:tc>
        <w:tc>
          <w:tcPr>
            <w:tcW w:w="0" w:type="auto"/>
            <w:vAlign w:val="center"/>
          </w:tcPr>
          <w:p w:rsidR="00B7739E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C</w:t>
            </w:r>
            <w:r>
              <w:rPr>
                <w:rFonts w:eastAsiaTheme="minorEastAsia"/>
                <w:kern w:val="2"/>
                <w:lang w:eastAsia="zh-CN"/>
              </w:rPr>
              <w:t>andidate</w:t>
            </w:r>
            <w:r>
              <w:rPr>
                <w:rFonts w:eastAsiaTheme="minorEastAsia" w:hint="eastAsia"/>
                <w:kern w:val="2"/>
                <w:lang w:eastAsia="zh-CN"/>
              </w:rPr>
              <w:t xml:space="preserve"> PSCell configuration</w:t>
            </w:r>
          </w:p>
        </w:tc>
      </w:tr>
      <w:tr w:rsidR="00AB10A1" w:rsidTr="00B51B1C">
        <w:trPr>
          <w:jc w:val="center"/>
        </w:trPr>
        <w:tc>
          <w:tcPr>
            <w:tcW w:w="0" w:type="auto"/>
            <w:vAlign w:val="center"/>
          </w:tcPr>
          <w:p w:rsidR="00AB10A1" w:rsidRPr="00843B0A" w:rsidRDefault="00AB10A1" w:rsidP="00C0537D">
            <w:pPr>
              <w:spacing w:beforeLines="20" w:afterLines="20"/>
              <w:jc w:val="center"/>
              <w:rPr>
                <w:rFonts w:eastAsia="宋体"/>
              </w:rPr>
            </w:pPr>
            <w:r w:rsidRPr="00843B0A">
              <w:rPr>
                <w:rFonts w:eastAsia="宋体" w:hint="eastAsia"/>
                <w:kern w:val="2"/>
                <w:lang w:eastAsia="zh-CN"/>
              </w:rPr>
              <w:t>Case</w:t>
            </w:r>
            <w:r>
              <w:rPr>
                <w:rFonts w:eastAsia="宋体" w:hint="eastAsia"/>
                <w:kern w:val="2"/>
                <w:lang w:eastAsia="zh-CN"/>
              </w:rPr>
              <w:t xml:space="preserve"> 1.1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MN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MN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</w:tr>
      <w:tr w:rsidR="00AB10A1" w:rsidTr="00B51B1C">
        <w:trPr>
          <w:jc w:val="center"/>
        </w:trPr>
        <w:tc>
          <w:tcPr>
            <w:tcW w:w="0" w:type="auto"/>
            <w:vAlign w:val="center"/>
          </w:tcPr>
          <w:p w:rsidR="00AB10A1" w:rsidRPr="00843B0A" w:rsidRDefault="00AB10A1" w:rsidP="00C0537D">
            <w:pPr>
              <w:spacing w:beforeLines="20" w:afterLines="20"/>
              <w:jc w:val="center"/>
              <w:rPr>
                <w:rFonts w:eastAsia="宋体"/>
              </w:rPr>
            </w:pPr>
            <w:r w:rsidRPr="00843B0A">
              <w:rPr>
                <w:rFonts w:eastAsia="宋体" w:hint="eastAsia"/>
                <w:kern w:val="2"/>
                <w:lang w:eastAsia="zh-CN"/>
              </w:rPr>
              <w:t>Case</w:t>
            </w:r>
            <w:r>
              <w:rPr>
                <w:rFonts w:eastAsia="宋体" w:hint="eastAsia"/>
                <w:kern w:val="2"/>
                <w:lang w:eastAsia="zh-CN"/>
              </w:rPr>
              <w:t xml:space="preserve"> 1.2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</w:tr>
      <w:tr w:rsidR="00AB10A1" w:rsidTr="00B51B1C">
        <w:trPr>
          <w:jc w:val="center"/>
        </w:trPr>
        <w:tc>
          <w:tcPr>
            <w:tcW w:w="0" w:type="auto"/>
            <w:vAlign w:val="center"/>
          </w:tcPr>
          <w:p w:rsidR="00AB10A1" w:rsidRPr="00843B0A" w:rsidRDefault="00AB10A1" w:rsidP="00C0537D">
            <w:pPr>
              <w:spacing w:beforeLines="20" w:afterLines="20"/>
              <w:jc w:val="center"/>
              <w:rPr>
                <w:rFonts w:eastAsia="宋体"/>
              </w:rPr>
            </w:pPr>
            <w:r w:rsidRPr="00843B0A">
              <w:rPr>
                <w:rFonts w:eastAsia="宋体" w:hint="eastAsia"/>
                <w:kern w:val="2"/>
                <w:lang w:eastAsia="zh-CN"/>
              </w:rPr>
              <w:t>Case</w:t>
            </w:r>
            <w:r>
              <w:rPr>
                <w:rFonts w:eastAsia="宋体" w:hint="eastAsia"/>
                <w:kern w:val="2"/>
                <w:lang w:eastAsia="zh-CN"/>
              </w:rPr>
              <w:t xml:space="preserve"> 1.3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</w:tr>
      <w:tr w:rsidR="00AB10A1" w:rsidTr="00B51B1C">
        <w:trPr>
          <w:jc w:val="center"/>
        </w:trPr>
        <w:tc>
          <w:tcPr>
            <w:tcW w:w="0" w:type="auto"/>
            <w:vAlign w:val="center"/>
          </w:tcPr>
          <w:p w:rsidR="00AB10A1" w:rsidRPr="00843B0A" w:rsidRDefault="00AB10A1" w:rsidP="00C0537D">
            <w:pPr>
              <w:spacing w:beforeLines="20" w:afterLines="20"/>
              <w:jc w:val="center"/>
              <w:rPr>
                <w:rFonts w:eastAsia="宋体"/>
              </w:rPr>
            </w:pPr>
            <w:r w:rsidRPr="00843B0A">
              <w:rPr>
                <w:rFonts w:eastAsia="宋体" w:hint="eastAsia"/>
                <w:kern w:val="2"/>
                <w:lang w:eastAsia="zh-CN"/>
              </w:rPr>
              <w:t>Case</w:t>
            </w:r>
            <w:r>
              <w:rPr>
                <w:rFonts w:eastAsia="宋体" w:hint="eastAsia"/>
                <w:kern w:val="2"/>
                <w:lang w:eastAsia="zh-CN"/>
              </w:rPr>
              <w:t xml:space="preserve"> 2.1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MN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MN</w:t>
            </w:r>
          </w:p>
        </w:tc>
        <w:tc>
          <w:tcPr>
            <w:tcW w:w="0" w:type="auto"/>
            <w:vAlign w:val="center"/>
          </w:tcPr>
          <w:p w:rsidR="00AB10A1" w:rsidRDefault="006C26E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 xml:space="preserve">Candidate target </w:t>
            </w:r>
            <w:r w:rsidR="00AB10A1"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</w:tr>
      <w:tr w:rsidR="00AB10A1" w:rsidTr="00B51B1C">
        <w:trPr>
          <w:jc w:val="center"/>
        </w:trPr>
        <w:tc>
          <w:tcPr>
            <w:tcW w:w="0" w:type="auto"/>
            <w:vAlign w:val="center"/>
          </w:tcPr>
          <w:p w:rsidR="00AB10A1" w:rsidRPr="00843B0A" w:rsidRDefault="00AB10A1" w:rsidP="00C0537D">
            <w:pPr>
              <w:spacing w:beforeLines="20" w:afterLines="20"/>
              <w:jc w:val="center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lastRenderedPageBreak/>
              <w:t>Case 2.2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  <w:tc>
          <w:tcPr>
            <w:tcW w:w="0" w:type="auto"/>
            <w:vAlign w:val="center"/>
          </w:tcPr>
          <w:p w:rsidR="00AB10A1" w:rsidRDefault="00B51B1C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(</w:t>
            </w:r>
            <w:r w:rsidR="00AB10A1">
              <w:rPr>
                <w:rFonts w:eastAsiaTheme="minorEastAsia" w:hint="eastAsia"/>
                <w:kern w:val="2"/>
                <w:lang w:eastAsia="zh-CN"/>
              </w:rPr>
              <w:t>Source</w:t>
            </w:r>
            <w:r>
              <w:rPr>
                <w:rFonts w:eastAsiaTheme="minorEastAsia" w:hint="eastAsia"/>
                <w:kern w:val="2"/>
                <w:lang w:eastAsia="zh-CN"/>
              </w:rPr>
              <w:t xml:space="preserve">) </w:t>
            </w:r>
            <w:r w:rsidR="00AB10A1">
              <w:rPr>
                <w:rFonts w:eastAsiaTheme="minorEastAsia" w:hint="eastAsia"/>
                <w:kern w:val="2"/>
                <w:lang w:eastAsia="zh-CN"/>
              </w:rPr>
              <w:t>SN</w:t>
            </w:r>
          </w:p>
        </w:tc>
        <w:tc>
          <w:tcPr>
            <w:tcW w:w="0" w:type="auto"/>
            <w:vAlign w:val="center"/>
          </w:tcPr>
          <w:p w:rsidR="00AB10A1" w:rsidRDefault="00AB10A1" w:rsidP="00C0537D">
            <w:pPr>
              <w:spacing w:beforeLines="20" w:afterLines="20"/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Candidate target SN</w:t>
            </w:r>
          </w:p>
        </w:tc>
      </w:tr>
    </w:tbl>
    <w:p w:rsidR="00B7739E" w:rsidRPr="00383037" w:rsidRDefault="00276BC3" w:rsidP="004A47DC">
      <w:pPr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Based on the above analysis, we suggest that</w:t>
      </w:r>
    </w:p>
    <w:p w:rsidR="003A3B2C" w:rsidRDefault="003A3B2C" w:rsidP="003A3B2C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 xml:space="preserve">roposal </w:t>
      </w:r>
      <w:r>
        <w:rPr>
          <w:rFonts w:eastAsia="宋体" w:hint="eastAsia"/>
          <w:b/>
          <w:kern w:val="2"/>
          <w:lang w:eastAsia="zh-CN"/>
        </w:rPr>
        <w:t>3</w:t>
      </w:r>
      <w:r w:rsidRPr="00467B7E">
        <w:rPr>
          <w:rFonts w:eastAsia="宋体" w:hint="eastAsia"/>
          <w:b/>
          <w:kern w:val="2"/>
          <w:lang w:eastAsia="zh-CN"/>
        </w:rPr>
        <w:t>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>t</w:t>
      </w:r>
      <w:r w:rsidRPr="00372E3C">
        <w:rPr>
          <w:rFonts w:eastAsiaTheme="minorEastAsia" w:hint="eastAsia"/>
          <w:b/>
          <w:lang w:eastAsia="zh-CN"/>
        </w:rPr>
        <w:t>he</w:t>
      </w:r>
      <w:r w:rsidRPr="00372E3C">
        <w:rPr>
          <w:b/>
        </w:rPr>
        <w:t xml:space="preserve"> </w:t>
      </w:r>
      <w:r w:rsidR="00522E19" w:rsidRPr="00372E3C">
        <w:rPr>
          <w:rFonts w:eastAsiaTheme="minorEastAsia" w:hint="eastAsia"/>
          <w:b/>
          <w:lang w:eastAsia="zh-CN"/>
        </w:rPr>
        <w:t>MN ini</w:t>
      </w:r>
      <w:r w:rsidR="00372E3C" w:rsidRPr="00372E3C">
        <w:rPr>
          <w:rFonts w:eastAsiaTheme="minorEastAsia" w:hint="eastAsia"/>
          <w:b/>
          <w:lang w:eastAsia="zh-CN"/>
        </w:rPr>
        <w:t xml:space="preserve">tiated </w:t>
      </w:r>
      <w:r w:rsidRPr="00372E3C">
        <w:rPr>
          <w:rFonts w:eastAsiaTheme="minor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 xml:space="preserve">onditional PSCell </w:t>
      </w:r>
      <w:r w:rsidR="00276BC3">
        <w:rPr>
          <w:rFonts w:eastAsiaTheme="minorEastAsia" w:hint="eastAsia"/>
          <w:b/>
          <w:lang w:eastAsia="zh-CN"/>
        </w:rPr>
        <w:t>change</w:t>
      </w:r>
      <w:r w:rsidR="00276BC3">
        <w:rPr>
          <w:rFonts w:eastAsiaTheme="minorEastAsia"/>
          <w:b/>
          <w:lang w:eastAsia="zh-CN"/>
        </w:rPr>
        <w:t xml:space="preserve"> (CP</w:t>
      </w:r>
      <w:r w:rsidR="00276BC3">
        <w:rPr>
          <w:rFonts w:eastAsiaTheme="minorEastAsia" w:hint="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>) procedure</w:t>
      </w:r>
      <w:r>
        <w:rPr>
          <w:rFonts w:eastAsiaTheme="minorEastAsia" w:hint="eastAsia"/>
          <w:b/>
          <w:lang w:eastAsia="zh-CN"/>
        </w:rPr>
        <w:t xml:space="preserve">, the MN </w:t>
      </w:r>
      <w:r>
        <w:rPr>
          <w:rFonts w:eastAsiaTheme="minorEastAsia"/>
          <w:b/>
          <w:lang w:eastAsia="zh-CN"/>
        </w:rPr>
        <w:t>decides</w:t>
      </w:r>
      <w:r>
        <w:rPr>
          <w:rFonts w:eastAsiaTheme="minorEastAsia" w:hint="eastAsia"/>
          <w:b/>
          <w:lang w:eastAsia="zh-CN"/>
        </w:rPr>
        <w:t xml:space="preserve"> the CP</w:t>
      </w:r>
      <w:r w:rsidR="00695293">
        <w:rPr>
          <w:rFonts w:eastAsiaTheme="minorEastAsia" w:hint="eastAsia"/>
          <w:b/>
          <w:lang w:eastAsia="zh-CN"/>
        </w:rPr>
        <w:t>C</w:t>
      </w:r>
      <w:r>
        <w:rPr>
          <w:rFonts w:eastAsiaTheme="minorEastAsia" w:hint="eastAsia"/>
          <w:b/>
          <w:lang w:eastAsia="zh-CN"/>
        </w:rPr>
        <w:t xml:space="preserve"> execution conditions; the </w:t>
      </w:r>
      <w:r w:rsidR="00A846B7">
        <w:rPr>
          <w:rFonts w:eastAsiaTheme="minorEastAsia" w:hint="eastAsia"/>
          <w:b/>
          <w:lang w:eastAsia="zh-CN"/>
        </w:rPr>
        <w:t xml:space="preserve">(candidate target) </w:t>
      </w:r>
      <w:r>
        <w:rPr>
          <w:rFonts w:eastAsiaTheme="minorEastAsia" w:hint="eastAsia"/>
          <w:b/>
          <w:lang w:eastAsia="zh-CN"/>
        </w:rPr>
        <w:t>SN decides the candidate PSCell(s) and the related radio resource configuration.</w:t>
      </w:r>
    </w:p>
    <w:p w:rsidR="009D2E71" w:rsidRPr="001E63C1" w:rsidRDefault="00896816" w:rsidP="00FE56F2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 xml:space="preserve">roposal </w:t>
      </w:r>
      <w:r>
        <w:rPr>
          <w:rFonts w:eastAsia="宋体" w:hint="eastAsia"/>
          <w:b/>
          <w:kern w:val="2"/>
          <w:lang w:eastAsia="zh-CN"/>
        </w:rPr>
        <w:t>4</w:t>
      </w:r>
      <w:r w:rsidRPr="00467B7E">
        <w:rPr>
          <w:rFonts w:eastAsia="宋体" w:hint="eastAsia"/>
          <w:b/>
          <w:kern w:val="2"/>
          <w:lang w:eastAsia="zh-CN"/>
        </w:rPr>
        <w:t>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>t</w:t>
      </w:r>
      <w:r w:rsidRPr="00372E3C">
        <w:rPr>
          <w:rFonts w:eastAsiaTheme="minorEastAsia" w:hint="eastAsia"/>
          <w:b/>
          <w:lang w:eastAsia="zh-CN"/>
        </w:rPr>
        <w:t>he</w:t>
      </w:r>
      <w:r w:rsidRPr="00372E3C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SN</w:t>
      </w:r>
      <w:r w:rsidRPr="00372E3C">
        <w:rPr>
          <w:rFonts w:eastAsiaTheme="minorEastAsia" w:hint="eastAsia"/>
          <w:b/>
          <w:lang w:eastAsia="zh-CN"/>
        </w:rPr>
        <w:t xml:space="preserve"> initiated </w:t>
      </w:r>
      <w:r w:rsidRPr="00372E3C">
        <w:rPr>
          <w:rFonts w:eastAsiaTheme="minor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 xml:space="preserve">onditional PSCell </w:t>
      </w:r>
      <w:r>
        <w:rPr>
          <w:rFonts w:eastAsiaTheme="minorEastAsia" w:hint="eastAsia"/>
          <w:b/>
          <w:lang w:eastAsia="zh-CN"/>
        </w:rPr>
        <w:t>change</w:t>
      </w:r>
      <w:r>
        <w:rPr>
          <w:rFonts w:eastAsiaTheme="minorEastAsia"/>
          <w:b/>
          <w:lang w:eastAsia="zh-CN"/>
        </w:rPr>
        <w:t xml:space="preserve"> (CP</w:t>
      </w:r>
      <w:r>
        <w:rPr>
          <w:rFonts w:eastAsiaTheme="minorEastAsia" w:hint="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>) procedure</w:t>
      </w:r>
      <w:r>
        <w:rPr>
          <w:rFonts w:eastAsiaTheme="minorEastAsia" w:hint="eastAsia"/>
          <w:b/>
          <w:lang w:eastAsia="zh-CN"/>
        </w:rPr>
        <w:t xml:space="preserve">, the </w:t>
      </w:r>
      <w:r w:rsidR="004E34F7">
        <w:rPr>
          <w:rFonts w:eastAsiaTheme="minorEastAsia" w:hint="eastAsia"/>
          <w:b/>
          <w:lang w:eastAsia="zh-CN"/>
        </w:rPr>
        <w:t>source SN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decides</w:t>
      </w:r>
      <w:r>
        <w:rPr>
          <w:rFonts w:eastAsiaTheme="minorEastAsia" w:hint="eastAsia"/>
          <w:b/>
          <w:lang w:eastAsia="zh-CN"/>
        </w:rPr>
        <w:t xml:space="preserve"> the CP</w:t>
      </w:r>
      <w:r w:rsidR="00C06502">
        <w:rPr>
          <w:rFonts w:eastAsiaTheme="minorEastAsia" w:hint="eastAsia"/>
          <w:b/>
          <w:lang w:eastAsia="zh-CN"/>
        </w:rPr>
        <w:t>C</w:t>
      </w:r>
      <w:r>
        <w:rPr>
          <w:rFonts w:eastAsiaTheme="minorEastAsia" w:hint="eastAsia"/>
          <w:b/>
          <w:lang w:eastAsia="zh-CN"/>
        </w:rPr>
        <w:t xml:space="preserve"> execution conditions</w:t>
      </w:r>
      <w:r w:rsidR="004E34F7">
        <w:rPr>
          <w:rFonts w:eastAsiaTheme="minorEastAsia" w:hint="eastAsia"/>
          <w:b/>
          <w:lang w:eastAsia="zh-CN"/>
        </w:rPr>
        <w:t xml:space="preserve"> and the candidate target SN(s)</w:t>
      </w:r>
      <w:r>
        <w:rPr>
          <w:rFonts w:eastAsiaTheme="minorEastAsia" w:hint="eastAsia"/>
          <w:b/>
          <w:lang w:eastAsia="zh-CN"/>
        </w:rPr>
        <w:t xml:space="preserve">; the </w:t>
      </w:r>
      <w:r w:rsidR="004E34F7">
        <w:rPr>
          <w:rFonts w:eastAsiaTheme="minorEastAsia" w:hint="eastAsia"/>
          <w:b/>
          <w:lang w:eastAsia="zh-CN"/>
        </w:rPr>
        <w:t xml:space="preserve">candidate target </w:t>
      </w:r>
      <w:r>
        <w:rPr>
          <w:rFonts w:eastAsiaTheme="minorEastAsia" w:hint="eastAsia"/>
          <w:b/>
          <w:lang w:eastAsia="zh-CN"/>
        </w:rPr>
        <w:t>SN decides the candidate PSCell(s) and the related radio resource configuration.</w:t>
      </w:r>
    </w:p>
    <w:p w:rsidR="007720EE" w:rsidRPr="00E903A2" w:rsidRDefault="007720EE" w:rsidP="007720EE">
      <w:pPr>
        <w:pStyle w:val="1"/>
        <w:numPr>
          <w:ilvl w:val="0"/>
          <w:numId w:val="3"/>
        </w:numPr>
        <w:pBdr>
          <w:top w:val="single" w:sz="12" w:space="4" w:color="auto"/>
        </w:pBdr>
      </w:pPr>
      <w:r w:rsidRPr="00E903A2">
        <w:t>Conclusion</w:t>
      </w:r>
    </w:p>
    <w:p w:rsidR="007720EE" w:rsidRDefault="007720EE" w:rsidP="007720EE">
      <w:pPr>
        <w:spacing w:before="120"/>
        <w:jc w:val="both"/>
        <w:rPr>
          <w:rFonts w:eastAsia="宋体"/>
          <w:kern w:val="2"/>
          <w:lang w:eastAsia="zh-CN"/>
        </w:rPr>
      </w:pPr>
      <w:r w:rsidRPr="0097384D">
        <w:rPr>
          <w:rFonts w:eastAsia="宋体"/>
          <w:lang w:eastAsia="zh-CN"/>
        </w:rPr>
        <w:t xml:space="preserve">In this contribution, we discuss </w:t>
      </w:r>
      <w:r w:rsidR="001E63C1">
        <w:rPr>
          <w:rFonts w:eastAsia="宋体" w:hint="eastAsia"/>
          <w:kern w:val="2"/>
          <w:lang w:eastAsia="zh-CN"/>
        </w:rPr>
        <w:t>the supported scenarios for</w:t>
      </w:r>
      <w:r w:rsidR="001578E0">
        <w:rPr>
          <w:rFonts w:eastAsia="宋体" w:hint="eastAsia"/>
          <w:kern w:val="2"/>
          <w:lang w:eastAsia="zh-CN"/>
        </w:rPr>
        <w:t xml:space="preserve"> </w:t>
      </w:r>
      <w:r w:rsidR="00B07566">
        <w:rPr>
          <w:rFonts w:eastAsia="宋体" w:hint="eastAsia"/>
          <w:kern w:val="2"/>
          <w:lang w:eastAsia="zh-CN"/>
        </w:rPr>
        <w:t>c</w:t>
      </w:r>
      <w:r w:rsidR="00B07566" w:rsidRPr="00B07566">
        <w:rPr>
          <w:rFonts w:eastAsia="宋体"/>
          <w:kern w:val="2"/>
          <w:lang w:eastAsia="zh-CN"/>
        </w:rPr>
        <w:t xml:space="preserve">onditional PSCell </w:t>
      </w:r>
      <w:r w:rsidR="001E63C1">
        <w:rPr>
          <w:rFonts w:eastAsia="宋体" w:hint="eastAsia"/>
          <w:kern w:val="2"/>
          <w:lang w:eastAsia="zh-CN"/>
        </w:rPr>
        <w:t xml:space="preserve">addition and </w:t>
      </w:r>
      <w:r w:rsidR="00B07566" w:rsidRPr="00B07566">
        <w:rPr>
          <w:rFonts w:eastAsia="宋体"/>
          <w:kern w:val="2"/>
          <w:lang w:eastAsia="zh-CN"/>
        </w:rPr>
        <w:t xml:space="preserve">change </w:t>
      </w:r>
      <w:r w:rsidR="001E63C1">
        <w:rPr>
          <w:rFonts w:eastAsia="宋体" w:hint="eastAsia"/>
          <w:kern w:val="2"/>
          <w:lang w:eastAsia="zh-CN"/>
        </w:rPr>
        <w:t>in MR-DC</w:t>
      </w:r>
      <w:r w:rsidR="0090145F">
        <w:rPr>
          <w:rFonts w:eastAsia="宋体" w:hint="eastAsia"/>
          <w:lang w:eastAsia="zh-CN"/>
        </w:rPr>
        <w:t>.</w:t>
      </w:r>
      <w:r w:rsidR="001E63C1">
        <w:rPr>
          <w:rFonts w:eastAsia="宋体" w:hint="eastAsia"/>
          <w:kern w:val="2"/>
          <w:lang w:eastAsia="zh-CN"/>
        </w:rPr>
        <w:t xml:space="preserve"> </w:t>
      </w:r>
      <w:r w:rsidRPr="0097384D">
        <w:rPr>
          <w:rFonts w:eastAsia="宋体"/>
          <w:kern w:val="2"/>
          <w:lang w:eastAsia="zh-CN"/>
        </w:rPr>
        <w:t>We kindly ask RAN2 to consider the above problems and the corresponding proposal</w:t>
      </w:r>
      <w:r>
        <w:rPr>
          <w:rFonts w:eastAsia="宋体" w:hint="eastAsia"/>
          <w:kern w:val="2"/>
          <w:lang w:eastAsia="zh-CN"/>
        </w:rPr>
        <w:t>s</w:t>
      </w:r>
      <w:r w:rsidRPr="0097384D">
        <w:rPr>
          <w:rFonts w:eastAsia="宋体"/>
          <w:kern w:val="2"/>
          <w:lang w:eastAsia="zh-CN"/>
        </w:rPr>
        <w:t xml:space="preserve"> listed below.</w:t>
      </w:r>
    </w:p>
    <w:p w:rsidR="001E63C1" w:rsidRPr="001E63C1" w:rsidRDefault="001E63C1" w:rsidP="001E63C1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>roposal 1: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</w:t>
      </w:r>
      <w:r w:rsidRPr="003568B9">
        <w:t xml:space="preserve"> </w:t>
      </w:r>
      <w:r w:rsidRPr="003568B9">
        <w:rPr>
          <w:rFonts w:eastAsiaTheme="minorEastAsia"/>
          <w:b/>
          <w:lang w:eastAsia="zh-CN"/>
        </w:rPr>
        <w:t>conditional PSCell addition (CPA) procedure</w:t>
      </w:r>
      <w:r>
        <w:rPr>
          <w:rFonts w:eastAsiaTheme="minorEastAsia" w:hint="eastAsia"/>
          <w:b/>
          <w:lang w:eastAsia="zh-CN"/>
        </w:rPr>
        <w:t xml:space="preserve">, the MN </w:t>
      </w:r>
      <w:r>
        <w:rPr>
          <w:rFonts w:eastAsiaTheme="minorEastAsia"/>
          <w:b/>
          <w:lang w:eastAsia="zh-CN"/>
        </w:rPr>
        <w:t>decides</w:t>
      </w:r>
      <w:r>
        <w:rPr>
          <w:rFonts w:eastAsiaTheme="minorEastAsia" w:hint="eastAsia"/>
          <w:b/>
          <w:lang w:eastAsia="zh-CN"/>
        </w:rPr>
        <w:t xml:space="preserve"> to initiate a CPA procedure and the CPA execution conditions; the SN decides the candidate PSCell(s) and the related radio resource configuration.</w:t>
      </w:r>
    </w:p>
    <w:p w:rsidR="001E63C1" w:rsidRPr="001E63C1" w:rsidRDefault="001E63C1" w:rsidP="001E63C1">
      <w:pPr>
        <w:jc w:val="both"/>
        <w:rPr>
          <w:rFonts w:eastAsiaTheme="minorEastAsia"/>
          <w:b/>
          <w:lang w:eastAsia="zh-CN"/>
        </w:rPr>
      </w:pPr>
      <w:r w:rsidRPr="00681773">
        <w:rPr>
          <w:rFonts w:eastAsiaTheme="minorEastAsia"/>
          <w:b/>
          <w:lang w:eastAsia="zh-CN"/>
        </w:rPr>
        <w:t>P</w:t>
      </w:r>
      <w:r w:rsidRPr="00681773">
        <w:rPr>
          <w:rFonts w:eastAsiaTheme="minorEastAsia" w:hint="eastAsia"/>
          <w:b/>
          <w:lang w:eastAsia="zh-CN"/>
        </w:rPr>
        <w:t>roposal 2: Event A4-like and B1-like shall be supported</w:t>
      </w:r>
      <w:r>
        <w:rPr>
          <w:rFonts w:eastAsiaTheme="minorEastAsia" w:hint="eastAsia"/>
          <w:b/>
          <w:lang w:eastAsia="zh-CN"/>
        </w:rPr>
        <w:t xml:space="preserve"> for CPA triggering.</w:t>
      </w:r>
    </w:p>
    <w:bookmarkEnd w:id="0"/>
    <w:p w:rsidR="00A846B7" w:rsidRDefault="00A846B7" w:rsidP="00A846B7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 xml:space="preserve">roposal </w:t>
      </w:r>
      <w:r>
        <w:rPr>
          <w:rFonts w:eastAsia="宋体" w:hint="eastAsia"/>
          <w:b/>
          <w:kern w:val="2"/>
          <w:lang w:eastAsia="zh-CN"/>
        </w:rPr>
        <w:t>3</w:t>
      </w:r>
      <w:r w:rsidRPr="00467B7E">
        <w:rPr>
          <w:rFonts w:eastAsia="宋体" w:hint="eastAsia"/>
          <w:b/>
          <w:kern w:val="2"/>
          <w:lang w:eastAsia="zh-CN"/>
        </w:rPr>
        <w:t>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>t</w:t>
      </w:r>
      <w:r w:rsidRPr="00372E3C">
        <w:rPr>
          <w:rFonts w:eastAsiaTheme="minorEastAsia" w:hint="eastAsia"/>
          <w:b/>
          <w:lang w:eastAsia="zh-CN"/>
        </w:rPr>
        <w:t>he</w:t>
      </w:r>
      <w:r w:rsidRPr="00372E3C">
        <w:rPr>
          <w:b/>
        </w:rPr>
        <w:t xml:space="preserve"> </w:t>
      </w:r>
      <w:r w:rsidRPr="00372E3C">
        <w:rPr>
          <w:rFonts w:eastAsiaTheme="minorEastAsia" w:hint="eastAsia"/>
          <w:b/>
          <w:lang w:eastAsia="zh-CN"/>
        </w:rPr>
        <w:t xml:space="preserve">MN initiated </w:t>
      </w:r>
      <w:r w:rsidRPr="00372E3C">
        <w:rPr>
          <w:rFonts w:eastAsiaTheme="minor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 xml:space="preserve">onditional PSCell </w:t>
      </w:r>
      <w:r>
        <w:rPr>
          <w:rFonts w:eastAsiaTheme="minorEastAsia" w:hint="eastAsia"/>
          <w:b/>
          <w:lang w:eastAsia="zh-CN"/>
        </w:rPr>
        <w:t>change</w:t>
      </w:r>
      <w:r>
        <w:rPr>
          <w:rFonts w:eastAsiaTheme="minorEastAsia"/>
          <w:b/>
          <w:lang w:eastAsia="zh-CN"/>
        </w:rPr>
        <w:t xml:space="preserve"> (CP</w:t>
      </w:r>
      <w:r>
        <w:rPr>
          <w:rFonts w:eastAsiaTheme="minorEastAsia" w:hint="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>) procedure</w:t>
      </w:r>
      <w:r>
        <w:rPr>
          <w:rFonts w:eastAsiaTheme="minorEastAsia" w:hint="eastAsia"/>
          <w:b/>
          <w:lang w:eastAsia="zh-CN"/>
        </w:rPr>
        <w:t xml:space="preserve">, the MN </w:t>
      </w:r>
      <w:r>
        <w:rPr>
          <w:rFonts w:eastAsiaTheme="minorEastAsia"/>
          <w:b/>
          <w:lang w:eastAsia="zh-CN"/>
        </w:rPr>
        <w:t>decides</w:t>
      </w:r>
      <w:r>
        <w:rPr>
          <w:rFonts w:eastAsiaTheme="minorEastAsia" w:hint="eastAsia"/>
          <w:b/>
          <w:lang w:eastAsia="zh-CN"/>
        </w:rPr>
        <w:t xml:space="preserve"> the CPC execution conditions; the (candidate target) SN decides the candidate PSCell(s) and the related radio resource configuration.</w:t>
      </w:r>
    </w:p>
    <w:p w:rsidR="00A846B7" w:rsidRPr="001E63C1" w:rsidRDefault="00A846B7" w:rsidP="00A846B7">
      <w:pPr>
        <w:jc w:val="both"/>
        <w:rPr>
          <w:rFonts w:eastAsiaTheme="minorEastAsia"/>
          <w:b/>
          <w:lang w:eastAsia="zh-CN"/>
        </w:rPr>
      </w:pPr>
      <w:r w:rsidRPr="00467B7E">
        <w:rPr>
          <w:rFonts w:eastAsia="宋体"/>
          <w:b/>
          <w:kern w:val="2"/>
          <w:lang w:eastAsia="zh-CN"/>
        </w:rPr>
        <w:t>P</w:t>
      </w:r>
      <w:r w:rsidRPr="00467B7E">
        <w:rPr>
          <w:rFonts w:eastAsia="宋体" w:hint="eastAsia"/>
          <w:b/>
          <w:kern w:val="2"/>
          <w:lang w:eastAsia="zh-CN"/>
        </w:rPr>
        <w:t xml:space="preserve">roposal </w:t>
      </w:r>
      <w:r>
        <w:rPr>
          <w:rFonts w:eastAsia="宋体" w:hint="eastAsia"/>
          <w:b/>
          <w:kern w:val="2"/>
          <w:lang w:eastAsia="zh-CN"/>
        </w:rPr>
        <w:t>4</w:t>
      </w:r>
      <w:r w:rsidRPr="00467B7E">
        <w:rPr>
          <w:rFonts w:eastAsia="宋体" w:hint="eastAsia"/>
          <w:b/>
          <w:kern w:val="2"/>
          <w:lang w:eastAsia="zh-CN"/>
        </w:rPr>
        <w:t>:</w:t>
      </w:r>
      <w:r>
        <w:rPr>
          <w:rFonts w:eastAsia="宋体" w:hint="eastAsia"/>
          <w:b/>
          <w:kern w:val="2"/>
          <w:lang w:eastAsia="zh-CN"/>
        </w:rPr>
        <w:t xml:space="preserve"> </w:t>
      </w:r>
      <w:r w:rsidRPr="00467B7E">
        <w:rPr>
          <w:rFonts w:eastAsiaTheme="minorEastAsia" w:hint="eastAsia"/>
          <w:b/>
          <w:lang w:eastAsia="zh-CN"/>
        </w:rPr>
        <w:t xml:space="preserve">For </w:t>
      </w:r>
      <w:r w:rsidRPr="00467B7E">
        <w:rPr>
          <w:rFonts w:eastAsiaTheme="minorEastAsia"/>
          <w:b/>
          <w:lang w:eastAsia="zh-CN"/>
        </w:rPr>
        <w:t>t</w:t>
      </w:r>
      <w:r w:rsidRPr="00372E3C">
        <w:rPr>
          <w:rFonts w:eastAsiaTheme="minorEastAsia" w:hint="eastAsia"/>
          <w:b/>
          <w:lang w:eastAsia="zh-CN"/>
        </w:rPr>
        <w:t>he</w:t>
      </w:r>
      <w:r w:rsidRPr="00372E3C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SN</w:t>
      </w:r>
      <w:r w:rsidRPr="00372E3C">
        <w:rPr>
          <w:rFonts w:eastAsiaTheme="minorEastAsia" w:hint="eastAsia"/>
          <w:b/>
          <w:lang w:eastAsia="zh-CN"/>
        </w:rPr>
        <w:t xml:space="preserve"> initiated </w:t>
      </w:r>
      <w:r w:rsidRPr="00372E3C">
        <w:rPr>
          <w:rFonts w:eastAsiaTheme="minor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 xml:space="preserve">onditional PSCell </w:t>
      </w:r>
      <w:r>
        <w:rPr>
          <w:rFonts w:eastAsiaTheme="minorEastAsia" w:hint="eastAsia"/>
          <w:b/>
          <w:lang w:eastAsia="zh-CN"/>
        </w:rPr>
        <w:t>change</w:t>
      </w:r>
      <w:r>
        <w:rPr>
          <w:rFonts w:eastAsiaTheme="minorEastAsia"/>
          <w:b/>
          <w:lang w:eastAsia="zh-CN"/>
        </w:rPr>
        <w:t xml:space="preserve"> (CP</w:t>
      </w:r>
      <w:r>
        <w:rPr>
          <w:rFonts w:eastAsiaTheme="minorEastAsia" w:hint="eastAsia"/>
          <w:b/>
          <w:lang w:eastAsia="zh-CN"/>
        </w:rPr>
        <w:t>C</w:t>
      </w:r>
      <w:r w:rsidRPr="003568B9">
        <w:rPr>
          <w:rFonts w:eastAsiaTheme="minorEastAsia"/>
          <w:b/>
          <w:lang w:eastAsia="zh-CN"/>
        </w:rPr>
        <w:t>) procedure</w:t>
      </w:r>
      <w:r>
        <w:rPr>
          <w:rFonts w:eastAsiaTheme="minorEastAsia" w:hint="eastAsia"/>
          <w:b/>
          <w:lang w:eastAsia="zh-CN"/>
        </w:rPr>
        <w:t xml:space="preserve">, the source SN </w:t>
      </w:r>
      <w:r>
        <w:rPr>
          <w:rFonts w:eastAsiaTheme="minorEastAsia"/>
          <w:b/>
          <w:lang w:eastAsia="zh-CN"/>
        </w:rPr>
        <w:t>decides</w:t>
      </w:r>
      <w:r>
        <w:rPr>
          <w:rFonts w:eastAsiaTheme="minorEastAsia" w:hint="eastAsia"/>
          <w:b/>
          <w:lang w:eastAsia="zh-CN"/>
        </w:rPr>
        <w:t xml:space="preserve"> the CPC execution conditions and the candidate target SN(s); the candidate target SN decides the candidate PSCell(s) and the related radio resource configuration.</w:t>
      </w:r>
    </w:p>
    <w:p w:rsidR="007720EE" w:rsidRPr="000D3833" w:rsidRDefault="007720EE" w:rsidP="007720EE">
      <w:pPr>
        <w:pStyle w:val="1"/>
        <w:numPr>
          <w:ilvl w:val="0"/>
          <w:numId w:val="3"/>
        </w:numPr>
      </w:pPr>
      <w:r w:rsidRPr="000D3833">
        <w:t>Reference</w:t>
      </w:r>
    </w:p>
    <w:p w:rsidR="00A4010E" w:rsidRDefault="00C30905" w:rsidP="00A4010E">
      <w:pPr>
        <w:pStyle w:val="Reference"/>
        <w:rPr>
          <w:rFonts w:eastAsia="宋体"/>
          <w:lang w:eastAsia="zh-CN"/>
        </w:rPr>
      </w:pPr>
      <w:r w:rsidRPr="00C30905">
        <w:rPr>
          <w:rFonts w:eastAsia="宋体"/>
          <w:lang w:eastAsia="zh-CN"/>
        </w:rPr>
        <w:t>RP-193249</w:t>
      </w:r>
      <w:r w:rsidRPr="00C30905">
        <w:t xml:space="preserve"> </w:t>
      </w:r>
      <w:r w:rsidRPr="00C30905">
        <w:rPr>
          <w:rFonts w:eastAsia="宋体"/>
          <w:lang w:eastAsia="zh-CN"/>
        </w:rPr>
        <w:t>New WID on further enhancements on Multi-Radio Dual-Connectivity</w:t>
      </w:r>
    </w:p>
    <w:p w:rsidR="001F5B26" w:rsidRPr="0057433D" w:rsidRDefault="00C30905" w:rsidP="0057433D">
      <w:pPr>
        <w:pStyle w:val="Referenc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3GPP TS 37.340: </w:t>
      </w:r>
      <w:r w:rsidRPr="00986A8F">
        <w:t>"</w:t>
      </w:r>
      <w:r w:rsidRPr="00D92939">
        <w:rPr>
          <w:rFonts w:eastAsia="宋体"/>
          <w:lang w:eastAsia="zh-CN"/>
        </w:rPr>
        <w:t>Evolved Universal Terrestrial Radio Access (E-UTRA) and NR;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Multi-connectivity;</w:t>
      </w:r>
      <w:r>
        <w:rPr>
          <w:rFonts w:eastAsia="宋体" w:hint="eastAsia"/>
          <w:lang w:eastAsia="zh-CN"/>
        </w:rPr>
        <w:t xml:space="preserve"> </w:t>
      </w:r>
      <w:r w:rsidRPr="00D92939">
        <w:rPr>
          <w:rFonts w:eastAsia="宋体"/>
          <w:lang w:eastAsia="zh-CN"/>
        </w:rPr>
        <w:t>Stage 2</w:t>
      </w:r>
      <w:r w:rsidRPr="00986A8F">
        <w:t>"</w:t>
      </w:r>
    </w:p>
    <w:sectPr w:rsidR="001F5B26" w:rsidRPr="0057433D" w:rsidSect="004D25D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C3E" w:rsidRDefault="00495C3E">
      <w:pPr>
        <w:spacing w:after="0"/>
      </w:pPr>
      <w:r>
        <w:separator/>
      </w:r>
    </w:p>
  </w:endnote>
  <w:endnote w:type="continuationSeparator" w:id="1">
    <w:p w:rsidR="00495C3E" w:rsidRDefault="00495C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96" w:rsidRDefault="008A4984">
    <w:pPr>
      <w:pStyle w:val="a3"/>
    </w:pPr>
    <w:fldSimple w:instr=" PAGE ">
      <w:r w:rsidR="0057433D">
        <w:t>3</w:t>
      </w:r>
    </w:fldSimple>
    <w:r w:rsidR="002B7696">
      <w:rPr>
        <w:rFonts w:eastAsia="宋体" w:hint="eastAsia"/>
        <w:lang w:eastAsia="zh-CN"/>
      </w:rPr>
      <w:t>/</w:t>
    </w:r>
    <w:fldSimple w:instr=" NUMPAGES ">
      <w:r w:rsidR="0057433D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C3E" w:rsidRDefault="00495C3E">
      <w:pPr>
        <w:spacing w:after="0"/>
      </w:pPr>
      <w:r>
        <w:separator/>
      </w:r>
    </w:p>
  </w:footnote>
  <w:footnote w:type="continuationSeparator" w:id="1">
    <w:p w:rsidR="00495C3E" w:rsidRDefault="00495C3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213A"/>
    <w:multiLevelType w:val="hybridMultilevel"/>
    <w:tmpl w:val="F0BAC7EC"/>
    <w:lvl w:ilvl="0" w:tplc="36B05C48">
      <w:start w:val="1"/>
      <w:numFmt w:val="decimal"/>
      <w:lvlText w:val="(%1)"/>
      <w:lvlJc w:val="left"/>
      <w:pPr>
        <w:ind w:left="1080" w:hanging="42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4A875C9"/>
    <w:multiLevelType w:val="multilevel"/>
    <w:tmpl w:val="47AAA7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330451B8"/>
    <w:multiLevelType w:val="hybridMultilevel"/>
    <w:tmpl w:val="9C700D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35E50B2"/>
    <w:multiLevelType w:val="hybridMultilevel"/>
    <w:tmpl w:val="B1AEF79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324B52C">
      <w:start w:val="3"/>
      <w:numFmt w:val="bullet"/>
      <w:lvlText w:val="-"/>
      <w:lvlJc w:val="left"/>
      <w:pPr>
        <w:tabs>
          <w:tab w:val="num" w:pos="990"/>
        </w:tabs>
        <w:ind w:left="990" w:hanging="570"/>
      </w:pPr>
      <w:rPr>
        <w:rFonts w:ascii="Arial" w:eastAsia="宋体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AD45CB7"/>
    <w:multiLevelType w:val="hybridMultilevel"/>
    <w:tmpl w:val="40D21CB2"/>
    <w:lvl w:ilvl="0" w:tplc="71D6B55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3D26094"/>
    <w:multiLevelType w:val="hybridMultilevel"/>
    <w:tmpl w:val="016E54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5C47574"/>
    <w:multiLevelType w:val="hybridMultilevel"/>
    <w:tmpl w:val="7AAEC34A"/>
    <w:lvl w:ilvl="0" w:tplc="71D6B55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2883457"/>
    <w:multiLevelType w:val="hybridMultilevel"/>
    <w:tmpl w:val="67CA184A"/>
    <w:lvl w:ilvl="0" w:tplc="36B05C48">
      <w:start w:val="1"/>
      <w:numFmt w:val="decimal"/>
      <w:lvlText w:val="(%1)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2D5382B"/>
    <w:multiLevelType w:val="hybridMultilevel"/>
    <w:tmpl w:val="F0BAC7EC"/>
    <w:lvl w:ilvl="0" w:tplc="36B05C48">
      <w:start w:val="1"/>
      <w:numFmt w:val="decimal"/>
      <w:lvlText w:val="(%1)"/>
      <w:lvlJc w:val="left"/>
      <w:pPr>
        <w:ind w:left="1080" w:hanging="42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0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0EE"/>
    <w:rsid w:val="00003229"/>
    <w:rsid w:val="000100CF"/>
    <w:rsid w:val="00012F9C"/>
    <w:rsid w:val="000176ED"/>
    <w:rsid w:val="000212AD"/>
    <w:rsid w:val="0002549F"/>
    <w:rsid w:val="000351DF"/>
    <w:rsid w:val="00036866"/>
    <w:rsid w:val="00042743"/>
    <w:rsid w:val="000454D5"/>
    <w:rsid w:val="000711FA"/>
    <w:rsid w:val="00071C80"/>
    <w:rsid w:val="0008003E"/>
    <w:rsid w:val="00080DF1"/>
    <w:rsid w:val="000815EE"/>
    <w:rsid w:val="000974C6"/>
    <w:rsid w:val="000B502A"/>
    <w:rsid w:val="000D1BB1"/>
    <w:rsid w:val="000D5029"/>
    <w:rsid w:val="000E22EE"/>
    <w:rsid w:val="000E3E9B"/>
    <w:rsid w:val="000F04A5"/>
    <w:rsid w:val="000F38C5"/>
    <w:rsid w:val="000F5434"/>
    <w:rsid w:val="000F54E9"/>
    <w:rsid w:val="000F6FF2"/>
    <w:rsid w:val="00105DEE"/>
    <w:rsid w:val="00113B61"/>
    <w:rsid w:val="00130A0A"/>
    <w:rsid w:val="001349EE"/>
    <w:rsid w:val="00134C61"/>
    <w:rsid w:val="00137532"/>
    <w:rsid w:val="0014090F"/>
    <w:rsid w:val="00142EC6"/>
    <w:rsid w:val="0015588F"/>
    <w:rsid w:val="001578E0"/>
    <w:rsid w:val="0016566F"/>
    <w:rsid w:val="00167FD3"/>
    <w:rsid w:val="00182FD4"/>
    <w:rsid w:val="001839C2"/>
    <w:rsid w:val="00195416"/>
    <w:rsid w:val="001B03F4"/>
    <w:rsid w:val="001C45C8"/>
    <w:rsid w:val="001E3386"/>
    <w:rsid w:val="001E63C1"/>
    <w:rsid w:val="001E6A91"/>
    <w:rsid w:val="001F1AD2"/>
    <w:rsid w:val="001F5B26"/>
    <w:rsid w:val="001F7E0F"/>
    <w:rsid w:val="0020568D"/>
    <w:rsid w:val="00213D18"/>
    <w:rsid w:val="002215FD"/>
    <w:rsid w:val="0022566F"/>
    <w:rsid w:val="002363F0"/>
    <w:rsid w:val="00236CFE"/>
    <w:rsid w:val="00237E7A"/>
    <w:rsid w:val="00240E6B"/>
    <w:rsid w:val="00252604"/>
    <w:rsid w:val="00257812"/>
    <w:rsid w:val="00263ABD"/>
    <w:rsid w:val="00276BC3"/>
    <w:rsid w:val="00282141"/>
    <w:rsid w:val="00283F1D"/>
    <w:rsid w:val="00287E56"/>
    <w:rsid w:val="002905A9"/>
    <w:rsid w:val="00291418"/>
    <w:rsid w:val="002960B5"/>
    <w:rsid w:val="002A37C8"/>
    <w:rsid w:val="002B3AA5"/>
    <w:rsid w:val="002B7696"/>
    <w:rsid w:val="002B7D38"/>
    <w:rsid w:val="002C1208"/>
    <w:rsid w:val="002C3966"/>
    <w:rsid w:val="002C5DD4"/>
    <w:rsid w:val="002C5EB7"/>
    <w:rsid w:val="002D1EBB"/>
    <w:rsid w:val="002D3E4E"/>
    <w:rsid w:val="002D5D97"/>
    <w:rsid w:val="002E5AE9"/>
    <w:rsid w:val="002F0163"/>
    <w:rsid w:val="002F360A"/>
    <w:rsid w:val="002F41D4"/>
    <w:rsid w:val="002F4597"/>
    <w:rsid w:val="00301F9E"/>
    <w:rsid w:val="003020F1"/>
    <w:rsid w:val="00306DFC"/>
    <w:rsid w:val="00333A35"/>
    <w:rsid w:val="0033402E"/>
    <w:rsid w:val="00336FE0"/>
    <w:rsid w:val="00344FB4"/>
    <w:rsid w:val="0034643E"/>
    <w:rsid w:val="003568B9"/>
    <w:rsid w:val="0036150E"/>
    <w:rsid w:val="00364F25"/>
    <w:rsid w:val="0037175E"/>
    <w:rsid w:val="00372E3C"/>
    <w:rsid w:val="00373E63"/>
    <w:rsid w:val="0037416F"/>
    <w:rsid w:val="00375178"/>
    <w:rsid w:val="00375B12"/>
    <w:rsid w:val="003822BD"/>
    <w:rsid w:val="00383037"/>
    <w:rsid w:val="00386F2C"/>
    <w:rsid w:val="00387B86"/>
    <w:rsid w:val="00393C31"/>
    <w:rsid w:val="0039544D"/>
    <w:rsid w:val="0039750E"/>
    <w:rsid w:val="003A1F69"/>
    <w:rsid w:val="003A3B2C"/>
    <w:rsid w:val="003A3E70"/>
    <w:rsid w:val="003A6FC7"/>
    <w:rsid w:val="003A7361"/>
    <w:rsid w:val="003B0083"/>
    <w:rsid w:val="003B1215"/>
    <w:rsid w:val="003C2222"/>
    <w:rsid w:val="003C7A46"/>
    <w:rsid w:val="003D6991"/>
    <w:rsid w:val="003E651E"/>
    <w:rsid w:val="003F0EDA"/>
    <w:rsid w:val="003F7ED7"/>
    <w:rsid w:val="00406183"/>
    <w:rsid w:val="0041416D"/>
    <w:rsid w:val="00415DFD"/>
    <w:rsid w:val="0042285F"/>
    <w:rsid w:val="00422C0A"/>
    <w:rsid w:val="004371E4"/>
    <w:rsid w:val="00441D31"/>
    <w:rsid w:val="00454658"/>
    <w:rsid w:val="00464985"/>
    <w:rsid w:val="00467AFA"/>
    <w:rsid w:val="00467B7E"/>
    <w:rsid w:val="004730FB"/>
    <w:rsid w:val="00475D06"/>
    <w:rsid w:val="00477620"/>
    <w:rsid w:val="00494D91"/>
    <w:rsid w:val="00495C3E"/>
    <w:rsid w:val="00496C7D"/>
    <w:rsid w:val="00497C82"/>
    <w:rsid w:val="004A07F8"/>
    <w:rsid w:val="004A1BD5"/>
    <w:rsid w:val="004A315A"/>
    <w:rsid w:val="004A47DC"/>
    <w:rsid w:val="004B33D8"/>
    <w:rsid w:val="004B4883"/>
    <w:rsid w:val="004C3C0B"/>
    <w:rsid w:val="004D25DA"/>
    <w:rsid w:val="004D4DCC"/>
    <w:rsid w:val="004D59DC"/>
    <w:rsid w:val="004E076E"/>
    <w:rsid w:val="004E0F66"/>
    <w:rsid w:val="004E34F7"/>
    <w:rsid w:val="004E6392"/>
    <w:rsid w:val="004F5F30"/>
    <w:rsid w:val="00500CD3"/>
    <w:rsid w:val="00506D85"/>
    <w:rsid w:val="005154E6"/>
    <w:rsid w:val="00522E19"/>
    <w:rsid w:val="00531846"/>
    <w:rsid w:val="00532654"/>
    <w:rsid w:val="00535928"/>
    <w:rsid w:val="00544E0E"/>
    <w:rsid w:val="00545FDF"/>
    <w:rsid w:val="00546FAB"/>
    <w:rsid w:val="00552D0E"/>
    <w:rsid w:val="00553614"/>
    <w:rsid w:val="00554490"/>
    <w:rsid w:val="00556E39"/>
    <w:rsid w:val="00573045"/>
    <w:rsid w:val="0057433D"/>
    <w:rsid w:val="00574E64"/>
    <w:rsid w:val="00582F6C"/>
    <w:rsid w:val="005A195A"/>
    <w:rsid w:val="005A46FC"/>
    <w:rsid w:val="005A4A05"/>
    <w:rsid w:val="005A76C0"/>
    <w:rsid w:val="005B457B"/>
    <w:rsid w:val="005B65F7"/>
    <w:rsid w:val="005C309B"/>
    <w:rsid w:val="005C67E5"/>
    <w:rsid w:val="005D17E9"/>
    <w:rsid w:val="005D729F"/>
    <w:rsid w:val="005E2D01"/>
    <w:rsid w:val="005F488B"/>
    <w:rsid w:val="00607DF6"/>
    <w:rsid w:val="006120CC"/>
    <w:rsid w:val="00615994"/>
    <w:rsid w:val="0063268F"/>
    <w:rsid w:val="00644AF1"/>
    <w:rsid w:val="00647699"/>
    <w:rsid w:val="00652F30"/>
    <w:rsid w:val="00673114"/>
    <w:rsid w:val="00680D8D"/>
    <w:rsid w:val="00681773"/>
    <w:rsid w:val="00695293"/>
    <w:rsid w:val="006966A6"/>
    <w:rsid w:val="006A2063"/>
    <w:rsid w:val="006A2C13"/>
    <w:rsid w:val="006A363D"/>
    <w:rsid w:val="006B05C2"/>
    <w:rsid w:val="006B086C"/>
    <w:rsid w:val="006B2532"/>
    <w:rsid w:val="006B4DAB"/>
    <w:rsid w:val="006C0509"/>
    <w:rsid w:val="006C26E1"/>
    <w:rsid w:val="006C5228"/>
    <w:rsid w:val="006D1C3C"/>
    <w:rsid w:val="006D3934"/>
    <w:rsid w:val="006E1799"/>
    <w:rsid w:val="006E4C75"/>
    <w:rsid w:val="006E7B82"/>
    <w:rsid w:val="006F34E5"/>
    <w:rsid w:val="006F3C6D"/>
    <w:rsid w:val="00702CE9"/>
    <w:rsid w:val="0070496E"/>
    <w:rsid w:val="007135E7"/>
    <w:rsid w:val="007148ED"/>
    <w:rsid w:val="00715625"/>
    <w:rsid w:val="0073473E"/>
    <w:rsid w:val="00740393"/>
    <w:rsid w:val="00746490"/>
    <w:rsid w:val="00751646"/>
    <w:rsid w:val="00756023"/>
    <w:rsid w:val="00761930"/>
    <w:rsid w:val="007628E2"/>
    <w:rsid w:val="007720EE"/>
    <w:rsid w:val="007806DA"/>
    <w:rsid w:val="00781567"/>
    <w:rsid w:val="0078533B"/>
    <w:rsid w:val="00785E7B"/>
    <w:rsid w:val="00793D23"/>
    <w:rsid w:val="0079595C"/>
    <w:rsid w:val="0079681D"/>
    <w:rsid w:val="007A7449"/>
    <w:rsid w:val="007E35F9"/>
    <w:rsid w:val="00802679"/>
    <w:rsid w:val="008056A2"/>
    <w:rsid w:val="0081370F"/>
    <w:rsid w:val="0081409A"/>
    <w:rsid w:val="00815F0A"/>
    <w:rsid w:val="00820A7C"/>
    <w:rsid w:val="0082225B"/>
    <w:rsid w:val="008323A7"/>
    <w:rsid w:val="0083309C"/>
    <w:rsid w:val="00843F81"/>
    <w:rsid w:val="008460D5"/>
    <w:rsid w:val="00852B80"/>
    <w:rsid w:val="00861B5F"/>
    <w:rsid w:val="00866DEB"/>
    <w:rsid w:val="00874093"/>
    <w:rsid w:val="00890656"/>
    <w:rsid w:val="00896816"/>
    <w:rsid w:val="008A2F56"/>
    <w:rsid w:val="008A4984"/>
    <w:rsid w:val="008A7F8F"/>
    <w:rsid w:val="008B041A"/>
    <w:rsid w:val="008C4232"/>
    <w:rsid w:val="008C727E"/>
    <w:rsid w:val="008D59E2"/>
    <w:rsid w:val="008F49E1"/>
    <w:rsid w:val="0090145F"/>
    <w:rsid w:val="00910C77"/>
    <w:rsid w:val="00910EF1"/>
    <w:rsid w:val="00915854"/>
    <w:rsid w:val="009323AF"/>
    <w:rsid w:val="009360F1"/>
    <w:rsid w:val="009451E8"/>
    <w:rsid w:val="009531A3"/>
    <w:rsid w:val="0095505B"/>
    <w:rsid w:val="00956542"/>
    <w:rsid w:val="0096471F"/>
    <w:rsid w:val="00976687"/>
    <w:rsid w:val="00986FC3"/>
    <w:rsid w:val="00994B43"/>
    <w:rsid w:val="00996D0F"/>
    <w:rsid w:val="009A4E1A"/>
    <w:rsid w:val="009B4D8A"/>
    <w:rsid w:val="009B78EB"/>
    <w:rsid w:val="009C4E2E"/>
    <w:rsid w:val="009C5436"/>
    <w:rsid w:val="009C663C"/>
    <w:rsid w:val="009C7FA2"/>
    <w:rsid w:val="009D2E71"/>
    <w:rsid w:val="009E4F58"/>
    <w:rsid w:val="009E6383"/>
    <w:rsid w:val="00A03CD9"/>
    <w:rsid w:val="00A067F7"/>
    <w:rsid w:val="00A074F4"/>
    <w:rsid w:val="00A1404E"/>
    <w:rsid w:val="00A174D8"/>
    <w:rsid w:val="00A20914"/>
    <w:rsid w:val="00A20E49"/>
    <w:rsid w:val="00A21938"/>
    <w:rsid w:val="00A22CCB"/>
    <w:rsid w:val="00A257D7"/>
    <w:rsid w:val="00A25F22"/>
    <w:rsid w:val="00A25F3F"/>
    <w:rsid w:val="00A31FB1"/>
    <w:rsid w:val="00A4010E"/>
    <w:rsid w:val="00A41552"/>
    <w:rsid w:val="00A544AA"/>
    <w:rsid w:val="00A63468"/>
    <w:rsid w:val="00A72CDC"/>
    <w:rsid w:val="00A75A03"/>
    <w:rsid w:val="00A846B7"/>
    <w:rsid w:val="00A84ED7"/>
    <w:rsid w:val="00A94F83"/>
    <w:rsid w:val="00AA024C"/>
    <w:rsid w:val="00AB10A1"/>
    <w:rsid w:val="00AB2FE9"/>
    <w:rsid w:val="00AC5571"/>
    <w:rsid w:val="00AC5A7B"/>
    <w:rsid w:val="00AC5EFB"/>
    <w:rsid w:val="00AD56E6"/>
    <w:rsid w:val="00AE20C5"/>
    <w:rsid w:val="00B003E1"/>
    <w:rsid w:val="00B0090D"/>
    <w:rsid w:val="00B02D9A"/>
    <w:rsid w:val="00B05B47"/>
    <w:rsid w:val="00B07566"/>
    <w:rsid w:val="00B11056"/>
    <w:rsid w:val="00B13CB1"/>
    <w:rsid w:val="00B23AF4"/>
    <w:rsid w:val="00B247D3"/>
    <w:rsid w:val="00B32736"/>
    <w:rsid w:val="00B32792"/>
    <w:rsid w:val="00B36C23"/>
    <w:rsid w:val="00B51B1C"/>
    <w:rsid w:val="00B77132"/>
    <w:rsid w:val="00B7739E"/>
    <w:rsid w:val="00B77FB0"/>
    <w:rsid w:val="00B80EE8"/>
    <w:rsid w:val="00B82B35"/>
    <w:rsid w:val="00B96DB7"/>
    <w:rsid w:val="00B970CB"/>
    <w:rsid w:val="00B97A42"/>
    <w:rsid w:val="00BA318A"/>
    <w:rsid w:val="00BA440D"/>
    <w:rsid w:val="00BA68C1"/>
    <w:rsid w:val="00BB341F"/>
    <w:rsid w:val="00BB5DCE"/>
    <w:rsid w:val="00BC400D"/>
    <w:rsid w:val="00BC4277"/>
    <w:rsid w:val="00BC56B4"/>
    <w:rsid w:val="00BF1050"/>
    <w:rsid w:val="00BF27EB"/>
    <w:rsid w:val="00BF35DA"/>
    <w:rsid w:val="00C007B6"/>
    <w:rsid w:val="00C0537D"/>
    <w:rsid w:val="00C06502"/>
    <w:rsid w:val="00C10AE5"/>
    <w:rsid w:val="00C11DF6"/>
    <w:rsid w:val="00C12AFB"/>
    <w:rsid w:val="00C30905"/>
    <w:rsid w:val="00C358DC"/>
    <w:rsid w:val="00C41AA9"/>
    <w:rsid w:val="00C5231A"/>
    <w:rsid w:val="00C5698C"/>
    <w:rsid w:val="00C56EAF"/>
    <w:rsid w:val="00C600BD"/>
    <w:rsid w:val="00C72AB8"/>
    <w:rsid w:val="00CA5183"/>
    <w:rsid w:val="00CE28AC"/>
    <w:rsid w:val="00CF65C7"/>
    <w:rsid w:val="00D00D5F"/>
    <w:rsid w:val="00D045F1"/>
    <w:rsid w:val="00D0475D"/>
    <w:rsid w:val="00D11AC1"/>
    <w:rsid w:val="00D1426A"/>
    <w:rsid w:val="00D16AA3"/>
    <w:rsid w:val="00D175DC"/>
    <w:rsid w:val="00D2042D"/>
    <w:rsid w:val="00D2664E"/>
    <w:rsid w:val="00D33C2C"/>
    <w:rsid w:val="00D34F85"/>
    <w:rsid w:val="00D42822"/>
    <w:rsid w:val="00D571AA"/>
    <w:rsid w:val="00D6053A"/>
    <w:rsid w:val="00D65564"/>
    <w:rsid w:val="00D6716D"/>
    <w:rsid w:val="00D71174"/>
    <w:rsid w:val="00D73B57"/>
    <w:rsid w:val="00D832A4"/>
    <w:rsid w:val="00D87C85"/>
    <w:rsid w:val="00D916F2"/>
    <w:rsid w:val="00D92939"/>
    <w:rsid w:val="00D941F5"/>
    <w:rsid w:val="00D96DC2"/>
    <w:rsid w:val="00DA1004"/>
    <w:rsid w:val="00DA5346"/>
    <w:rsid w:val="00DA774C"/>
    <w:rsid w:val="00DB22A6"/>
    <w:rsid w:val="00DC6FB8"/>
    <w:rsid w:val="00DD1D7A"/>
    <w:rsid w:val="00DD4E8D"/>
    <w:rsid w:val="00DD5D33"/>
    <w:rsid w:val="00DE26D0"/>
    <w:rsid w:val="00DE3969"/>
    <w:rsid w:val="00DE6D08"/>
    <w:rsid w:val="00DF1AC5"/>
    <w:rsid w:val="00DF7991"/>
    <w:rsid w:val="00E05A2F"/>
    <w:rsid w:val="00E1061F"/>
    <w:rsid w:val="00E12D56"/>
    <w:rsid w:val="00E2222D"/>
    <w:rsid w:val="00E254D4"/>
    <w:rsid w:val="00E25677"/>
    <w:rsid w:val="00E300E7"/>
    <w:rsid w:val="00E3754D"/>
    <w:rsid w:val="00E414EA"/>
    <w:rsid w:val="00E45807"/>
    <w:rsid w:val="00E47223"/>
    <w:rsid w:val="00E47ACE"/>
    <w:rsid w:val="00E505B7"/>
    <w:rsid w:val="00E52910"/>
    <w:rsid w:val="00E700AA"/>
    <w:rsid w:val="00E75478"/>
    <w:rsid w:val="00E87595"/>
    <w:rsid w:val="00E9161E"/>
    <w:rsid w:val="00E97A04"/>
    <w:rsid w:val="00EA2748"/>
    <w:rsid w:val="00EA4080"/>
    <w:rsid w:val="00EA48F1"/>
    <w:rsid w:val="00EB2125"/>
    <w:rsid w:val="00EB487C"/>
    <w:rsid w:val="00EB5509"/>
    <w:rsid w:val="00EB766B"/>
    <w:rsid w:val="00EC1BA8"/>
    <w:rsid w:val="00EC219F"/>
    <w:rsid w:val="00EC2E6A"/>
    <w:rsid w:val="00EC7F57"/>
    <w:rsid w:val="00EE4BF3"/>
    <w:rsid w:val="00EE52E6"/>
    <w:rsid w:val="00EE7435"/>
    <w:rsid w:val="00EF1F75"/>
    <w:rsid w:val="00EF7654"/>
    <w:rsid w:val="00F03369"/>
    <w:rsid w:val="00F07BAE"/>
    <w:rsid w:val="00F100EF"/>
    <w:rsid w:val="00F1671B"/>
    <w:rsid w:val="00F31E6E"/>
    <w:rsid w:val="00F4000A"/>
    <w:rsid w:val="00F4294C"/>
    <w:rsid w:val="00F53F2C"/>
    <w:rsid w:val="00F54773"/>
    <w:rsid w:val="00F72B2A"/>
    <w:rsid w:val="00F73247"/>
    <w:rsid w:val="00F73775"/>
    <w:rsid w:val="00F836BB"/>
    <w:rsid w:val="00F87912"/>
    <w:rsid w:val="00F906C2"/>
    <w:rsid w:val="00F96FB9"/>
    <w:rsid w:val="00F97F9E"/>
    <w:rsid w:val="00FB09CC"/>
    <w:rsid w:val="00FB209B"/>
    <w:rsid w:val="00FB690E"/>
    <w:rsid w:val="00FE56F2"/>
    <w:rsid w:val="00FE5CB5"/>
    <w:rsid w:val="00FE72D3"/>
    <w:rsid w:val="00FF6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B8"/>
    <w:pPr>
      <w:spacing w:after="180"/>
    </w:pPr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7720EE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7720EE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7720EE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720E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720E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20EE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7">
    <w:name w:val="heading 7"/>
    <w:basedOn w:val="a"/>
    <w:next w:val="a"/>
    <w:link w:val="7Char"/>
    <w:qFormat/>
    <w:rsid w:val="007720EE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8">
    <w:name w:val="heading 8"/>
    <w:basedOn w:val="1"/>
    <w:next w:val="a"/>
    <w:link w:val="8Char"/>
    <w:qFormat/>
    <w:rsid w:val="007720EE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link w:val="9Char"/>
    <w:qFormat/>
    <w:rsid w:val="007720E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3Char">
    <w:name w:val="标题 3 Char"/>
    <w:basedOn w:val="a0"/>
    <w:link w:val="3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720EE"/>
    <w:rPr>
      <w:rFonts w:ascii="Arial" w:eastAsia="MS Mincho" w:hAnsi="Arial" w:cs="Times New Roman"/>
      <w:kern w:val="0"/>
      <w:sz w:val="24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7720EE"/>
    <w:rPr>
      <w:rFonts w:ascii="Arial" w:eastAsia="MS Mincho" w:hAnsi="Arial" w:cs="Times New Roman"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7Char">
    <w:name w:val="标题 7 Char"/>
    <w:basedOn w:val="a0"/>
    <w:link w:val="7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8Char">
    <w:name w:val="标题 8 Char"/>
    <w:basedOn w:val="a0"/>
    <w:link w:val="8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semiHidden/>
    <w:rsid w:val="007720EE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semiHidden/>
    <w:rsid w:val="007720EE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7720E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Heading1b">
    <w:name w:val="Heading 1b"/>
    <w:basedOn w:val="1"/>
    <w:rsid w:val="007720EE"/>
    <w:pPr>
      <w:numPr>
        <w:numId w:val="3"/>
      </w:numPr>
    </w:pPr>
  </w:style>
  <w:style w:type="paragraph" w:customStyle="1" w:styleId="Reference">
    <w:name w:val="Reference"/>
    <w:basedOn w:val="a"/>
    <w:rsid w:val="007720EE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character" w:customStyle="1" w:styleId="word">
    <w:name w:val="word"/>
    <w:basedOn w:val="a0"/>
    <w:rsid w:val="007720EE"/>
  </w:style>
  <w:style w:type="paragraph" w:customStyle="1" w:styleId="TAH">
    <w:name w:val="TAH"/>
    <w:basedOn w:val="a"/>
    <w:link w:val="TAHCar"/>
    <w:rsid w:val="007720E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/>
      <w:b/>
      <w:sz w:val="18"/>
    </w:rPr>
  </w:style>
  <w:style w:type="character" w:customStyle="1" w:styleId="TAHCar">
    <w:name w:val="TAH Car"/>
    <w:link w:val="TAH"/>
    <w:locked/>
    <w:rsid w:val="007720EE"/>
    <w:rPr>
      <w:rFonts w:ascii="Arial" w:eastAsia="宋体" w:hAnsi="Arial" w:cs="Times New Roman"/>
      <w:b/>
      <w:kern w:val="0"/>
      <w:sz w:val="18"/>
      <w:szCs w:val="20"/>
    </w:rPr>
  </w:style>
  <w:style w:type="paragraph" w:styleId="a4">
    <w:name w:val="header"/>
    <w:basedOn w:val="a"/>
    <w:link w:val="Char0"/>
    <w:uiPriority w:val="99"/>
    <w:unhideWhenUsed/>
    <w:rsid w:val="00772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720E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link w:val="B1Zchn"/>
    <w:qFormat/>
    <w:rsid w:val="009B4D8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sz w:val="20"/>
      <w:lang w:eastAsia="ja-JP"/>
    </w:rPr>
  </w:style>
  <w:style w:type="character" w:customStyle="1" w:styleId="B1Zchn">
    <w:name w:val="B1 Zchn"/>
    <w:link w:val="B1"/>
    <w:locked/>
    <w:rsid w:val="009B4D8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9B4D8A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E1061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E1061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4B33D8"/>
    <w:pPr>
      <w:ind w:firstLineChars="200" w:firstLine="420"/>
    </w:pPr>
  </w:style>
  <w:style w:type="table" w:styleId="a8">
    <w:name w:val="Table Grid"/>
    <w:basedOn w:val="a1"/>
    <w:uiPriority w:val="59"/>
    <w:rsid w:val="00B773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B8"/>
    <w:pPr>
      <w:spacing w:after="180"/>
    </w:pPr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7720EE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7720EE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7720EE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720E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720E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20EE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7">
    <w:name w:val="heading 7"/>
    <w:basedOn w:val="a"/>
    <w:next w:val="a"/>
    <w:link w:val="7Char"/>
    <w:qFormat/>
    <w:rsid w:val="007720EE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8">
    <w:name w:val="heading 8"/>
    <w:basedOn w:val="1"/>
    <w:next w:val="a"/>
    <w:link w:val="8Char"/>
    <w:qFormat/>
    <w:rsid w:val="007720EE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link w:val="9Char"/>
    <w:qFormat/>
    <w:rsid w:val="007720E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3Char">
    <w:name w:val="标题 3 Char"/>
    <w:basedOn w:val="a0"/>
    <w:link w:val="3"/>
    <w:rsid w:val="007720EE"/>
    <w:rPr>
      <w:rFonts w:ascii="Arial" w:eastAsia="MS Mincho" w:hAnsi="Arial" w:cs="Times New Roman"/>
      <w:kern w:val="0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720EE"/>
    <w:rPr>
      <w:rFonts w:ascii="Arial" w:eastAsia="MS Mincho" w:hAnsi="Arial" w:cs="Times New Roman"/>
      <w:kern w:val="0"/>
      <w:sz w:val="24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7720EE"/>
    <w:rPr>
      <w:rFonts w:ascii="Arial" w:eastAsia="MS Mincho" w:hAnsi="Arial" w:cs="Times New Roman"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7Char">
    <w:name w:val="标题 7 Char"/>
    <w:basedOn w:val="a0"/>
    <w:link w:val="7"/>
    <w:rsid w:val="007720EE"/>
    <w:rPr>
      <w:rFonts w:ascii="Arial" w:eastAsia="MS Mincho" w:hAnsi="Arial" w:cs="Times New Roman"/>
      <w:kern w:val="0"/>
      <w:sz w:val="20"/>
      <w:szCs w:val="28"/>
      <w:lang w:val="en-GB" w:eastAsia="en-US"/>
    </w:rPr>
  </w:style>
  <w:style w:type="character" w:customStyle="1" w:styleId="8Char">
    <w:name w:val="标题 8 Char"/>
    <w:basedOn w:val="a0"/>
    <w:link w:val="8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7720E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semiHidden/>
    <w:rsid w:val="007720EE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semiHidden/>
    <w:rsid w:val="007720EE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7720E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Heading1b">
    <w:name w:val="Heading 1b"/>
    <w:basedOn w:val="1"/>
    <w:rsid w:val="007720EE"/>
    <w:pPr>
      <w:numPr>
        <w:numId w:val="3"/>
      </w:numPr>
    </w:pPr>
  </w:style>
  <w:style w:type="paragraph" w:customStyle="1" w:styleId="Reference">
    <w:name w:val="Reference"/>
    <w:basedOn w:val="a"/>
    <w:rsid w:val="007720EE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character" w:customStyle="1" w:styleId="word">
    <w:name w:val="word"/>
    <w:basedOn w:val="a0"/>
    <w:rsid w:val="007720EE"/>
  </w:style>
  <w:style w:type="paragraph" w:customStyle="1" w:styleId="TAH">
    <w:name w:val="TAH"/>
    <w:basedOn w:val="a"/>
    <w:link w:val="TAHCar"/>
    <w:rsid w:val="007720E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720EE"/>
    <w:rPr>
      <w:rFonts w:ascii="Arial" w:eastAsia="宋体" w:hAnsi="Arial" w:cs="Times New Roman"/>
      <w:b/>
      <w:kern w:val="0"/>
      <w:sz w:val="18"/>
      <w:szCs w:val="20"/>
      <w:lang w:val="x-none" w:eastAsia="x-none"/>
    </w:rPr>
  </w:style>
  <w:style w:type="paragraph" w:styleId="a4">
    <w:name w:val="header"/>
    <w:basedOn w:val="a"/>
    <w:link w:val="Char0"/>
    <w:uiPriority w:val="99"/>
    <w:unhideWhenUsed/>
    <w:rsid w:val="00772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720E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link w:val="B1Zchn"/>
    <w:qFormat/>
    <w:rsid w:val="009B4D8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sz w:val="20"/>
      <w:lang w:eastAsia="ja-JP"/>
    </w:rPr>
  </w:style>
  <w:style w:type="character" w:customStyle="1" w:styleId="B1Zchn">
    <w:name w:val="B1 Zchn"/>
    <w:link w:val="B1"/>
    <w:locked/>
    <w:rsid w:val="009B4D8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9B4D8A"/>
    <w:pPr>
      <w:ind w:left="2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4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E7572-8336-4823-A16C-65891381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1144</Words>
  <Characters>6527</Characters>
  <Application>Microsoft Office Word</Application>
  <DocSecurity>0</DocSecurity>
  <Lines>54</Lines>
  <Paragraphs>15</Paragraphs>
  <ScaleCrop>false</ScaleCrop>
  <Company/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 Lin</dc:creator>
  <cp:lastModifiedBy>Potevio</cp:lastModifiedBy>
  <cp:revision>40</cp:revision>
  <dcterms:created xsi:type="dcterms:W3CDTF">2020-08-06T14:47:00Z</dcterms:created>
  <dcterms:modified xsi:type="dcterms:W3CDTF">2020-08-07T02:22:00Z</dcterms:modified>
</cp:coreProperties>
</file>